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43" w:rsidRPr="00AE7A57" w:rsidRDefault="00A77776">
      <w:pPr>
        <w:spacing w:after="0" w:line="100" w:lineRule="atLeast"/>
        <w:rPr>
          <w:rFonts w:cs="Times New Roman"/>
          <w:color w:val="auto"/>
        </w:rPr>
      </w:pPr>
      <w:r w:rsidRPr="00AE7A57">
        <w:rPr>
          <w:rFonts w:cs="Times New Roman"/>
          <w:b/>
          <w:color w:val="auto"/>
        </w:rPr>
        <w:t>Schlossgeschichte musikalisch</w:t>
      </w:r>
    </w:p>
    <w:p w:rsidR="00812943" w:rsidRPr="00AE7A57" w:rsidRDefault="00812943">
      <w:pPr>
        <w:spacing w:after="0" w:line="100" w:lineRule="atLeast"/>
        <w:rPr>
          <w:rFonts w:cs="Times New Roman"/>
          <w:color w:val="auto"/>
        </w:rPr>
      </w:pPr>
    </w:p>
    <w:p w:rsidR="00812943" w:rsidRPr="00AE7A57" w:rsidRDefault="00A77776">
      <w:pPr>
        <w:spacing w:after="0" w:line="100" w:lineRule="atLeast"/>
        <w:rPr>
          <w:rFonts w:cs="Times New Roman"/>
          <w:color w:val="auto"/>
        </w:rPr>
      </w:pPr>
      <w:r w:rsidRPr="00AE7A57">
        <w:rPr>
          <w:rFonts w:cs="Times New Roman"/>
          <w:i/>
          <w:color w:val="auto"/>
        </w:rPr>
        <w:t>Ausschrieb 2016:</w:t>
      </w:r>
    </w:p>
    <w:p w:rsidR="00812943" w:rsidRPr="00AE7A57" w:rsidRDefault="00A77776">
      <w:pPr>
        <w:spacing w:after="0" w:line="100" w:lineRule="atLeast"/>
        <w:rPr>
          <w:rFonts w:cs="Times New Roman"/>
          <w:color w:val="auto"/>
        </w:rPr>
      </w:pPr>
      <w:r w:rsidRPr="00AE7A57">
        <w:rPr>
          <w:rFonts w:cs="Times New Roman"/>
          <w:color w:val="auto"/>
        </w:rPr>
        <w:t>Spitzen Sie die Ohren auf diesem Rundgang durchs Schloss Hallwyl: Wasser plätschert, Enten schnattern, Dohlen krächzen. Da mischt sich die Maultrommel eines mittelalterlichen Knechts darunter, Saitenklänge aus der Renaissance ertönen und um 1800 stolpern die Finger der Schlossherrin über den Hammerflügel. Die Nonnentrompete ist keine Trompete und so leicht zu spielen, dass es auch Sie wagen dürfen.</w:t>
      </w:r>
    </w:p>
    <w:p w:rsidR="00812943" w:rsidRPr="00AE7A57" w:rsidRDefault="00812943">
      <w:pPr>
        <w:spacing w:after="0" w:line="100" w:lineRule="atLeast"/>
        <w:rPr>
          <w:rFonts w:cs="Times New Roman"/>
          <w:color w:val="auto"/>
        </w:rPr>
      </w:pPr>
    </w:p>
    <w:p w:rsidR="00812943" w:rsidRPr="00AE7A57" w:rsidRDefault="00A77776">
      <w:pPr>
        <w:spacing w:after="0" w:line="100" w:lineRule="atLeast"/>
        <w:rPr>
          <w:rFonts w:cs="Times New Roman"/>
          <w:color w:val="auto"/>
        </w:rPr>
      </w:pPr>
      <w:r w:rsidRPr="00AE7A57">
        <w:rPr>
          <w:rFonts w:cs="Times New Roman"/>
          <w:i/>
          <w:iCs/>
          <w:color w:val="auto"/>
        </w:rPr>
        <w:t>Material:</w:t>
      </w:r>
    </w:p>
    <w:p w:rsidR="00812943" w:rsidRPr="00AE7A57" w:rsidRDefault="00A77776">
      <w:pPr>
        <w:spacing w:after="0" w:line="100" w:lineRule="atLeast"/>
        <w:rPr>
          <w:rFonts w:cs="Times New Roman"/>
          <w:color w:val="auto"/>
        </w:rPr>
      </w:pPr>
      <w:r w:rsidRPr="00AE7A57">
        <w:rPr>
          <w:rFonts w:cs="Times New Roman"/>
          <w:color w:val="auto"/>
        </w:rPr>
        <w:t>- Abspielgerät und Lautsprecher</w:t>
      </w:r>
    </w:p>
    <w:p w:rsidR="00812943" w:rsidRPr="00AE7A57" w:rsidRDefault="00A77776">
      <w:pPr>
        <w:spacing w:after="0" w:line="100" w:lineRule="atLeast"/>
        <w:rPr>
          <w:rFonts w:cs="Times New Roman"/>
          <w:color w:val="auto"/>
        </w:rPr>
      </w:pPr>
      <w:r w:rsidRPr="00AE7A57">
        <w:rPr>
          <w:rFonts w:cs="Times New Roman"/>
          <w:color w:val="auto"/>
        </w:rPr>
        <w:t>- Kuckuckspfeife</w:t>
      </w:r>
    </w:p>
    <w:p w:rsidR="00812943" w:rsidRDefault="00A77776">
      <w:pPr>
        <w:spacing w:after="0" w:line="100" w:lineRule="atLeast"/>
        <w:rPr>
          <w:rFonts w:cs="Times New Roman"/>
          <w:color w:val="auto"/>
        </w:rPr>
      </w:pPr>
      <w:r w:rsidRPr="00AE7A57">
        <w:rPr>
          <w:rFonts w:cs="Times New Roman"/>
          <w:color w:val="auto"/>
        </w:rPr>
        <w:t>- mehrere Maultrommeln</w:t>
      </w:r>
      <w:r>
        <w:rPr>
          <w:rFonts w:cs="Times New Roman"/>
          <w:color w:val="auto"/>
        </w:rPr>
        <w:t xml:space="preserve">; </w:t>
      </w:r>
      <w:r w:rsidRPr="00AE7A57">
        <w:rPr>
          <w:rFonts w:cs="Times New Roman"/>
          <w:color w:val="auto"/>
        </w:rPr>
        <w:t>Desinfektionsmittel und Papiertücher</w:t>
      </w:r>
    </w:p>
    <w:p w:rsidR="00A77776" w:rsidRPr="00AE7A57" w:rsidRDefault="00A77776">
      <w:pPr>
        <w:spacing w:after="0" w:line="100" w:lineRule="atLeast"/>
        <w:rPr>
          <w:rFonts w:cs="Times New Roman"/>
          <w:color w:val="auto"/>
        </w:rPr>
      </w:pPr>
      <w:r>
        <w:rPr>
          <w:rFonts w:cs="Times New Roman"/>
          <w:color w:val="auto"/>
        </w:rPr>
        <w:t>- div. Abb.</w:t>
      </w:r>
      <w:r w:rsidR="00044D40">
        <w:rPr>
          <w:rFonts w:cs="Times New Roman"/>
          <w:color w:val="auto"/>
        </w:rPr>
        <w:t>,</w:t>
      </w:r>
      <w:bookmarkStart w:id="0" w:name="_GoBack"/>
      <w:bookmarkEnd w:id="0"/>
      <w:r w:rsidR="00044D40">
        <w:rPr>
          <w:rFonts w:cs="Times New Roman"/>
          <w:color w:val="auto"/>
        </w:rPr>
        <w:t xml:space="preserve"> abgelegt unter U/08_Bilder/08_04GsV/SH/F/Schlossgeschichte musikalisch</w:t>
      </w:r>
    </w:p>
    <w:p w:rsidR="00812943" w:rsidRPr="00AE7A57" w:rsidRDefault="00812943">
      <w:pPr>
        <w:spacing w:after="0" w:line="100" w:lineRule="atLeast"/>
        <w:rPr>
          <w:rFonts w:cs="Times New Roman"/>
          <w:color w:val="auto"/>
        </w:rPr>
      </w:pPr>
    </w:p>
    <w:p w:rsidR="00812943" w:rsidRDefault="00D441A4">
      <w:pPr>
        <w:spacing w:after="0" w:line="100" w:lineRule="atLeast"/>
        <w:rPr>
          <w:rFonts w:cs="Times New Roman"/>
          <w:color w:val="auto"/>
        </w:rPr>
      </w:pPr>
      <w:r>
        <w:rPr>
          <w:rFonts w:cs="Times New Roman"/>
          <w:color w:val="auto"/>
        </w:rPr>
        <w:t>Kürzungsmöglichkeiten: 2. OG Vorderes Schloss weglassen (Spuk, See, Vögel, Brautlied) oder Türme HS (Verlies, Laute)</w:t>
      </w:r>
    </w:p>
    <w:p w:rsidR="00D441A4" w:rsidRPr="00AE7A57" w:rsidRDefault="00D441A4">
      <w:pPr>
        <w:spacing w:after="0" w:line="100" w:lineRule="atLeast"/>
        <w:rPr>
          <w:rFonts w:cs="Times New Roman"/>
          <w:color w:val="auto"/>
        </w:rPr>
      </w:pPr>
    </w:p>
    <w:tbl>
      <w:tblPr>
        <w:tblW w:w="0" w:type="auto"/>
        <w:tblInd w:w="41" w:type="dxa"/>
        <w:tblBorders>
          <w:top w:val="single" w:sz="2" w:space="0" w:color="000001"/>
          <w:left w:val="single" w:sz="2" w:space="0" w:color="000001"/>
          <w:bottom w:val="single" w:sz="2" w:space="0" w:color="000001"/>
          <w:insideH w:val="single" w:sz="2" w:space="0" w:color="000001"/>
        </w:tblBorders>
        <w:tblLayout w:type="fixed"/>
        <w:tblCellMar>
          <w:top w:w="55" w:type="dxa"/>
          <w:left w:w="36" w:type="dxa"/>
          <w:bottom w:w="55" w:type="dxa"/>
          <w:right w:w="55" w:type="dxa"/>
        </w:tblCellMar>
        <w:tblLook w:val="0000" w:firstRow="0" w:lastRow="0" w:firstColumn="0" w:lastColumn="0" w:noHBand="0" w:noVBand="0"/>
      </w:tblPr>
      <w:tblGrid>
        <w:gridCol w:w="988"/>
        <w:gridCol w:w="1417"/>
        <w:gridCol w:w="10837"/>
        <w:gridCol w:w="1378"/>
      </w:tblGrid>
      <w:tr w:rsidR="00AE7A57" w:rsidRPr="00AE7A57" w:rsidTr="00A77776">
        <w:tc>
          <w:tcPr>
            <w:tcW w:w="988" w:type="dxa"/>
            <w:tcBorders>
              <w:top w:val="single" w:sz="2" w:space="0" w:color="000001"/>
              <w:left w:val="single" w:sz="2" w:space="0" w:color="000001"/>
              <w:bottom w:val="single" w:sz="2" w:space="0" w:color="000001"/>
            </w:tcBorders>
            <w:shd w:val="clear" w:color="auto" w:fill="FFFFFF"/>
            <w:tcMar>
              <w:left w:w="36" w:type="dxa"/>
            </w:tcMar>
          </w:tcPr>
          <w:p w:rsidR="00812943" w:rsidRPr="00AE7A57" w:rsidRDefault="00A77776">
            <w:pPr>
              <w:pStyle w:val="TabellenInhalt"/>
              <w:spacing w:after="0" w:line="100" w:lineRule="atLeast"/>
              <w:rPr>
                <w:rFonts w:cs="Times New Roman"/>
                <w:color w:val="auto"/>
              </w:rPr>
            </w:pPr>
            <w:r w:rsidRPr="00AE7A57">
              <w:rPr>
                <w:rFonts w:cs="Times New Roman"/>
                <w:b/>
                <w:bCs/>
                <w:color w:val="auto"/>
              </w:rPr>
              <w:t>Ort/Zeit</w:t>
            </w:r>
          </w:p>
        </w:tc>
        <w:tc>
          <w:tcPr>
            <w:tcW w:w="1417" w:type="dxa"/>
            <w:tcBorders>
              <w:top w:val="single" w:sz="2" w:space="0" w:color="000001"/>
              <w:left w:val="single" w:sz="2" w:space="0" w:color="000001"/>
              <w:bottom w:val="single" w:sz="2" w:space="0" w:color="000001"/>
            </w:tcBorders>
            <w:shd w:val="clear" w:color="auto" w:fill="FFFFFF"/>
            <w:tcMar>
              <w:left w:w="36" w:type="dxa"/>
            </w:tcMar>
          </w:tcPr>
          <w:p w:rsidR="00812943" w:rsidRPr="00AE7A57" w:rsidRDefault="00A77776">
            <w:pPr>
              <w:pStyle w:val="TabellenInhalt"/>
              <w:spacing w:after="0" w:line="100" w:lineRule="atLeast"/>
              <w:rPr>
                <w:rFonts w:cs="Times New Roman"/>
                <w:color w:val="auto"/>
              </w:rPr>
            </w:pPr>
            <w:r w:rsidRPr="00AE7A57">
              <w:rPr>
                <w:rFonts w:cs="Times New Roman"/>
                <w:b/>
                <w:bCs/>
                <w:color w:val="auto"/>
              </w:rPr>
              <w:t>Thema</w:t>
            </w:r>
          </w:p>
        </w:tc>
        <w:tc>
          <w:tcPr>
            <w:tcW w:w="10837" w:type="dxa"/>
            <w:tcBorders>
              <w:top w:val="single" w:sz="2" w:space="0" w:color="000001"/>
              <w:left w:val="single" w:sz="2" w:space="0" w:color="000001"/>
              <w:bottom w:val="single" w:sz="2" w:space="0" w:color="000001"/>
            </w:tcBorders>
            <w:shd w:val="clear" w:color="auto" w:fill="FFFFFF"/>
            <w:tcMar>
              <w:left w:w="36" w:type="dxa"/>
            </w:tcMar>
          </w:tcPr>
          <w:p w:rsidR="00812943" w:rsidRPr="00AE7A57" w:rsidRDefault="00A77776">
            <w:pPr>
              <w:pStyle w:val="TabellenInhalt"/>
              <w:spacing w:after="0" w:line="100" w:lineRule="atLeast"/>
              <w:rPr>
                <w:rFonts w:cs="Times New Roman"/>
                <w:color w:val="auto"/>
              </w:rPr>
            </w:pPr>
            <w:r w:rsidRPr="00AE7A57">
              <w:rPr>
                <w:rFonts w:cs="Times New Roman"/>
                <w:b/>
                <w:bCs/>
                <w:color w:val="auto"/>
              </w:rPr>
              <w:t>Inhalt</w:t>
            </w:r>
          </w:p>
        </w:tc>
        <w:tc>
          <w:tcPr>
            <w:tcW w:w="1378" w:type="dxa"/>
            <w:tcBorders>
              <w:top w:val="single" w:sz="2" w:space="0" w:color="000001"/>
              <w:left w:val="single" w:sz="2" w:space="0" w:color="000001"/>
              <w:bottom w:val="single" w:sz="2" w:space="0" w:color="000001"/>
              <w:right w:val="single" w:sz="2" w:space="0" w:color="000001"/>
            </w:tcBorders>
            <w:shd w:val="clear" w:color="auto" w:fill="FFFFFF"/>
            <w:tcMar>
              <w:left w:w="36" w:type="dxa"/>
            </w:tcMar>
          </w:tcPr>
          <w:p w:rsidR="00812943" w:rsidRPr="00AE7A57" w:rsidRDefault="00A77776">
            <w:pPr>
              <w:pStyle w:val="TabellenInhalt"/>
              <w:spacing w:after="0" w:line="100" w:lineRule="atLeast"/>
              <w:rPr>
                <w:rFonts w:cs="Times New Roman"/>
                <w:color w:val="auto"/>
              </w:rPr>
            </w:pPr>
            <w:r w:rsidRPr="00AE7A57">
              <w:rPr>
                <w:rFonts w:cs="Times New Roman"/>
                <w:b/>
                <w:bCs/>
                <w:color w:val="auto"/>
              </w:rPr>
              <w:t>Material</w:t>
            </w:r>
          </w:p>
        </w:tc>
      </w:tr>
      <w:tr w:rsidR="00AE7A57" w:rsidRPr="00AE7A57" w:rsidTr="00A77776">
        <w:tc>
          <w:tcPr>
            <w:tcW w:w="988" w:type="dxa"/>
            <w:tcBorders>
              <w:top w:val="single" w:sz="2" w:space="0" w:color="000001"/>
              <w:left w:val="single" w:sz="2" w:space="0" w:color="000001"/>
              <w:bottom w:val="single" w:sz="2" w:space="0" w:color="000001"/>
            </w:tcBorders>
            <w:shd w:val="clear" w:color="auto" w:fill="FFFFFF"/>
            <w:tcMar>
              <w:left w:w="36" w:type="dxa"/>
            </w:tcMar>
          </w:tcPr>
          <w:p w:rsidR="00812943" w:rsidRPr="00AE7A57" w:rsidRDefault="001234D0">
            <w:pPr>
              <w:pStyle w:val="TabellenInhalt"/>
              <w:spacing w:after="0" w:line="100" w:lineRule="atLeast"/>
              <w:rPr>
                <w:rFonts w:cs="Times New Roman"/>
                <w:color w:val="auto"/>
              </w:rPr>
            </w:pPr>
            <w:r>
              <w:rPr>
                <w:rFonts w:cs="Times New Roman"/>
                <w:color w:val="auto"/>
              </w:rPr>
              <w:t>Glocke beim Tor</w:t>
            </w:r>
          </w:p>
          <w:p w:rsidR="00812943" w:rsidRPr="00AE7A57" w:rsidRDefault="00A77776">
            <w:pPr>
              <w:pStyle w:val="TabellenInhalt"/>
              <w:spacing w:after="0" w:line="100" w:lineRule="atLeast"/>
              <w:rPr>
                <w:rFonts w:cs="Times New Roman"/>
                <w:color w:val="auto"/>
              </w:rPr>
            </w:pPr>
            <w:r w:rsidRPr="00AE7A57">
              <w:rPr>
                <w:rFonts w:cs="Times New Roman"/>
                <w:color w:val="auto"/>
              </w:rPr>
              <w:t>5'</w:t>
            </w:r>
          </w:p>
        </w:tc>
        <w:tc>
          <w:tcPr>
            <w:tcW w:w="1417" w:type="dxa"/>
            <w:tcBorders>
              <w:top w:val="single" w:sz="2" w:space="0" w:color="000001"/>
              <w:left w:val="single" w:sz="2" w:space="0" w:color="000001"/>
              <w:bottom w:val="single" w:sz="2" w:space="0" w:color="000001"/>
            </w:tcBorders>
            <w:shd w:val="clear" w:color="auto" w:fill="FFFFFF"/>
            <w:tcMar>
              <w:left w:w="36" w:type="dxa"/>
            </w:tcMar>
          </w:tcPr>
          <w:p w:rsidR="00812943" w:rsidRPr="00AE7A57" w:rsidRDefault="00A77776">
            <w:pPr>
              <w:spacing w:after="0" w:line="100" w:lineRule="atLeast"/>
              <w:rPr>
                <w:rFonts w:cs="Times New Roman"/>
                <w:color w:val="auto"/>
              </w:rPr>
            </w:pPr>
            <w:r w:rsidRPr="00AE7A57">
              <w:rPr>
                <w:rFonts w:cs="Times New Roman"/>
                <w:color w:val="auto"/>
              </w:rPr>
              <w:t>Begrüssen, vorstellen</w:t>
            </w:r>
          </w:p>
          <w:p w:rsidR="00812943" w:rsidRPr="00AE7A57" w:rsidRDefault="00812943">
            <w:pPr>
              <w:spacing w:after="0" w:line="100" w:lineRule="atLeast"/>
              <w:rPr>
                <w:rFonts w:cs="Times New Roman"/>
                <w:color w:val="auto"/>
              </w:rPr>
            </w:pPr>
          </w:p>
          <w:p w:rsidR="00812943" w:rsidRDefault="00812943">
            <w:pPr>
              <w:spacing w:after="0" w:line="100" w:lineRule="atLeast"/>
              <w:rPr>
                <w:rFonts w:cs="Times New Roman"/>
                <w:color w:val="auto"/>
              </w:rPr>
            </w:pPr>
          </w:p>
          <w:p w:rsidR="001234D0" w:rsidRDefault="001234D0">
            <w:pPr>
              <w:spacing w:after="0" w:line="100" w:lineRule="atLeast"/>
              <w:rPr>
                <w:rFonts w:cs="Times New Roman"/>
                <w:color w:val="auto"/>
              </w:rPr>
            </w:pPr>
          </w:p>
          <w:p w:rsidR="001234D0" w:rsidRPr="00AE7A57" w:rsidRDefault="001234D0">
            <w:pPr>
              <w:spacing w:after="0" w:line="100" w:lineRule="atLeast"/>
              <w:rPr>
                <w:rFonts w:cs="Times New Roman"/>
                <w:color w:val="auto"/>
              </w:rPr>
            </w:pPr>
          </w:p>
          <w:p w:rsidR="00812943" w:rsidRPr="00AE7A57" w:rsidRDefault="00812943">
            <w:pPr>
              <w:spacing w:after="0" w:line="100" w:lineRule="atLeast"/>
              <w:rPr>
                <w:rFonts w:cs="Times New Roman"/>
                <w:color w:val="auto"/>
              </w:rPr>
            </w:pPr>
          </w:p>
          <w:p w:rsidR="00812943" w:rsidRPr="00AE7A57" w:rsidRDefault="00A77776">
            <w:pPr>
              <w:spacing w:after="0" w:line="100" w:lineRule="atLeast"/>
              <w:rPr>
                <w:rFonts w:cs="Times New Roman"/>
                <w:color w:val="auto"/>
              </w:rPr>
            </w:pPr>
            <w:r w:rsidRPr="00AE7A57">
              <w:rPr>
                <w:rFonts w:cs="Times New Roman"/>
                <w:color w:val="auto"/>
              </w:rPr>
              <w:t>Glocke</w:t>
            </w:r>
          </w:p>
          <w:p w:rsidR="00812943" w:rsidRPr="00AE7A57" w:rsidRDefault="00812943">
            <w:pPr>
              <w:spacing w:after="0" w:line="100" w:lineRule="atLeast"/>
              <w:rPr>
                <w:rFonts w:cs="Times New Roman"/>
                <w:color w:val="auto"/>
              </w:rPr>
            </w:pPr>
          </w:p>
          <w:p w:rsidR="00812943" w:rsidRPr="00AE7A57" w:rsidRDefault="00812943">
            <w:pPr>
              <w:spacing w:after="0" w:line="100" w:lineRule="atLeast"/>
              <w:rPr>
                <w:rFonts w:cs="Times New Roman"/>
                <w:color w:val="auto"/>
              </w:rPr>
            </w:pPr>
          </w:p>
          <w:p w:rsidR="00812943" w:rsidRPr="00AE7A57" w:rsidRDefault="00812943">
            <w:pPr>
              <w:spacing w:after="0" w:line="100" w:lineRule="atLeast"/>
              <w:rPr>
                <w:rFonts w:cs="Times New Roman"/>
                <w:color w:val="auto"/>
              </w:rPr>
            </w:pPr>
          </w:p>
          <w:p w:rsidR="00812943" w:rsidRPr="00AE7A57" w:rsidRDefault="00A30631">
            <w:pPr>
              <w:spacing w:after="0" w:line="100" w:lineRule="atLeast"/>
              <w:rPr>
                <w:rFonts w:cs="Times New Roman"/>
                <w:color w:val="auto"/>
              </w:rPr>
            </w:pPr>
            <w:r>
              <w:rPr>
                <w:rFonts w:cs="Times New Roman"/>
                <w:color w:val="auto"/>
              </w:rPr>
              <w:t xml:space="preserve">Franziska </w:t>
            </w:r>
            <w:r w:rsidR="00A77776" w:rsidRPr="00AE7A57">
              <w:rPr>
                <w:rFonts w:cs="Times New Roman"/>
                <w:color w:val="auto"/>
              </w:rPr>
              <w:t>einführen</w:t>
            </w:r>
          </w:p>
          <w:p w:rsidR="00812943" w:rsidRPr="00AE7A57" w:rsidRDefault="00812943">
            <w:pPr>
              <w:spacing w:after="0" w:line="100" w:lineRule="atLeast"/>
              <w:rPr>
                <w:rFonts w:cs="Times New Roman"/>
                <w:color w:val="auto"/>
              </w:rPr>
            </w:pPr>
          </w:p>
          <w:p w:rsidR="00812943" w:rsidRPr="00AE7A57" w:rsidRDefault="00812943">
            <w:pPr>
              <w:spacing w:after="0" w:line="100" w:lineRule="atLeast"/>
              <w:rPr>
                <w:rFonts w:cs="Times New Roman"/>
                <w:color w:val="auto"/>
              </w:rPr>
            </w:pPr>
          </w:p>
        </w:tc>
        <w:tc>
          <w:tcPr>
            <w:tcW w:w="10837" w:type="dxa"/>
            <w:tcBorders>
              <w:top w:val="single" w:sz="2" w:space="0" w:color="000001"/>
              <w:left w:val="single" w:sz="2" w:space="0" w:color="000001"/>
              <w:bottom w:val="single" w:sz="2" w:space="0" w:color="000001"/>
            </w:tcBorders>
            <w:shd w:val="clear" w:color="auto" w:fill="FFFFFF"/>
            <w:tcMar>
              <w:left w:w="36" w:type="dxa"/>
            </w:tcMar>
          </w:tcPr>
          <w:p w:rsidR="00812943" w:rsidRPr="00AE7A57" w:rsidRDefault="00A77776">
            <w:pPr>
              <w:spacing w:after="0" w:line="100" w:lineRule="atLeast"/>
              <w:rPr>
                <w:rFonts w:cs="Times New Roman"/>
                <w:color w:val="auto"/>
              </w:rPr>
            </w:pPr>
            <w:r w:rsidRPr="00AE7A57">
              <w:rPr>
                <w:rFonts w:cs="Times New Roman"/>
                <w:color w:val="auto"/>
              </w:rPr>
              <w:lastRenderedPageBreak/>
              <w:t>Schloss Hallwyl ist einer von fünf Standorten von Museum Aargau.</w:t>
            </w:r>
            <w:r w:rsidR="001234D0">
              <w:rPr>
                <w:rFonts w:cs="Times New Roman"/>
                <w:color w:val="auto"/>
              </w:rPr>
              <w:t xml:space="preserve"> </w:t>
            </w:r>
            <w:r w:rsidRPr="00AE7A57">
              <w:rPr>
                <w:rFonts w:cs="Times New Roman"/>
                <w:color w:val="auto"/>
              </w:rPr>
              <w:t>Im Rahmen unseres Saisonthemas «</w:t>
            </w:r>
            <w:r w:rsidRPr="00D441A4">
              <w:rPr>
                <w:rFonts w:cs="Times New Roman"/>
                <w:b/>
                <w:color w:val="auto"/>
              </w:rPr>
              <w:t>Ganz Ohr</w:t>
            </w:r>
            <w:r w:rsidRPr="00AE7A57">
              <w:rPr>
                <w:rFonts w:cs="Times New Roman"/>
                <w:color w:val="auto"/>
              </w:rPr>
              <w:t xml:space="preserve">» </w:t>
            </w:r>
            <w:r w:rsidR="00D441A4">
              <w:rPr>
                <w:rFonts w:cs="Times New Roman"/>
                <w:color w:val="auto"/>
              </w:rPr>
              <w:t>horchen wir die</w:t>
            </w:r>
            <w:r w:rsidRPr="00AE7A57">
              <w:rPr>
                <w:rFonts w:cs="Times New Roman"/>
                <w:color w:val="auto"/>
              </w:rPr>
              <w:t xml:space="preserve"> Schlossgeschichte von Hallwyl </w:t>
            </w:r>
            <w:r w:rsidR="00D441A4">
              <w:rPr>
                <w:rFonts w:cs="Times New Roman"/>
                <w:color w:val="auto"/>
              </w:rPr>
              <w:t>auf interessante Klänge ab</w:t>
            </w:r>
            <w:r w:rsidRPr="00AE7A57">
              <w:rPr>
                <w:rFonts w:cs="Times New Roman"/>
                <w:color w:val="auto"/>
              </w:rPr>
              <w:t xml:space="preserve">. </w:t>
            </w:r>
            <w:r w:rsidR="00D441A4">
              <w:rPr>
                <w:rFonts w:cs="Times New Roman"/>
                <w:color w:val="auto"/>
              </w:rPr>
              <w:t xml:space="preserve">900 Jahre umspannt die Geschichte von Schloss und Familie von Hallwyl. </w:t>
            </w:r>
            <w:r w:rsidR="001234D0">
              <w:rPr>
                <w:rFonts w:cs="Times New Roman"/>
                <w:color w:val="auto"/>
              </w:rPr>
              <w:t xml:space="preserve">Die Musik, die in diesen Jahrhunderten hier gespielt hat, ist längst verklungen. Doch der eine oder andere Hinweis auf die musikalischen Vorlieben der Schlossbewohner blieb erhalten. Auf unserem Rundgang möchte ich Ihnen </w:t>
            </w:r>
            <w:r w:rsidRPr="00AE7A57">
              <w:rPr>
                <w:rFonts w:cs="Times New Roman"/>
                <w:color w:val="auto"/>
              </w:rPr>
              <w:t xml:space="preserve">ein paar spezielle Klänge aus vergangenen Zeiten </w:t>
            </w:r>
            <w:r w:rsidR="001234D0">
              <w:rPr>
                <w:rFonts w:cs="Times New Roman"/>
                <w:color w:val="auto"/>
              </w:rPr>
              <w:t>vorstellen</w:t>
            </w:r>
            <w:r w:rsidRPr="00AE7A57">
              <w:rPr>
                <w:rFonts w:cs="Times New Roman"/>
                <w:color w:val="auto"/>
              </w:rPr>
              <w:t xml:space="preserve">. </w:t>
            </w:r>
          </w:p>
          <w:p w:rsidR="00812943" w:rsidRPr="00AE7A57" w:rsidRDefault="00812943">
            <w:pPr>
              <w:spacing w:after="0" w:line="100" w:lineRule="atLeast"/>
              <w:rPr>
                <w:rFonts w:cs="Times New Roman"/>
                <w:color w:val="auto"/>
              </w:rPr>
            </w:pPr>
          </w:p>
          <w:p w:rsidR="00812943" w:rsidRDefault="00A77776">
            <w:pPr>
              <w:spacing w:after="0" w:line="100" w:lineRule="atLeast"/>
              <w:rPr>
                <w:rFonts w:cs="Times New Roman"/>
                <w:color w:val="auto"/>
              </w:rPr>
            </w:pPr>
            <w:r w:rsidRPr="00AE7A57">
              <w:rPr>
                <w:rFonts w:cs="Times New Roman"/>
                <w:color w:val="auto"/>
              </w:rPr>
              <w:t xml:space="preserve">Die </w:t>
            </w:r>
            <w:r w:rsidRPr="00AE7A57">
              <w:rPr>
                <w:rFonts w:cs="Times New Roman"/>
                <w:b/>
                <w:bCs/>
                <w:color w:val="auto"/>
              </w:rPr>
              <w:t>Glocke</w:t>
            </w:r>
            <w:r w:rsidRPr="00AE7A57">
              <w:rPr>
                <w:rFonts w:cs="Times New Roman"/>
                <w:color w:val="auto"/>
              </w:rPr>
              <w:t xml:space="preserve"> hier am Erker liess die </w:t>
            </w:r>
            <w:r w:rsidR="00A30631">
              <w:rPr>
                <w:rFonts w:cs="Times New Roman"/>
                <w:color w:val="auto"/>
              </w:rPr>
              <w:t>Schlossherrin</w:t>
            </w:r>
            <w:r w:rsidRPr="00AE7A57">
              <w:rPr>
                <w:rFonts w:cs="Times New Roman"/>
                <w:color w:val="auto"/>
              </w:rPr>
              <w:t xml:space="preserve"> vor etwas mehr als 200 Jahren (1780) hier anbringen, damit sie bei Gefahr Alarm schlagen konnte. Das Wort </w:t>
            </w:r>
            <w:r w:rsidRPr="00AE7A57">
              <w:rPr>
                <w:rFonts w:cs="Times New Roman"/>
                <w:b/>
                <w:bCs/>
                <w:color w:val="auto"/>
              </w:rPr>
              <w:t>Alarm</w:t>
            </w:r>
            <w:r w:rsidRPr="00AE7A57">
              <w:rPr>
                <w:rFonts w:cs="Times New Roman"/>
                <w:color w:val="auto"/>
              </w:rPr>
              <w:t xml:space="preserve"> kommt aus dem Italienischen «All'arme» ‒ zu den Waffen. Damals stand auf einem der Schlosstürme auch noch eine </w:t>
            </w:r>
            <w:r w:rsidRPr="00AE7A57">
              <w:rPr>
                <w:rFonts w:cs="Times New Roman"/>
                <w:b/>
                <w:bCs/>
                <w:color w:val="auto"/>
              </w:rPr>
              <w:t>Lärmkanone</w:t>
            </w:r>
            <w:r w:rsidR="001234D0">
              <w:rPr>
                <w:rFonts w:cs="Times New Roman"/>
                <w:color w:val="auto"/>
              </w:rPr>
              <w:t>.</w:t>
            </w:r>
            <w:r w:rsidRPr="00AE7A57">
              <w:rPr>
                <w:rStyle w:val="Funotenanker"/>
                <w:rFonts w:cs="Times New Roman"/>
                <w:color w:val="auto"/>
              </w:rPr>
              <w:footnoteReference w:id="1"/>
            </w:r>
            <w:r w:rsidRPr="00AE7A57">
              <w:rPr>
                <w:rFonts w:cs="Times New Roman"/>
                <w:color w:val="auto"/>
              </w:rPr>
              <w:t xml:space="preserve"> </w:t>
            </w:r>
          </w:p>
          <w:p w:rsidR="00A30631" w:rsidRPr="00AE7A57" w:rsidRDefault="00A30631">
            <w:pPr>
              <w:spacing w:after="0" w:line="100" w:lineRule="atLeast"/>
              <w:rPr>
                <w:rFonts w:cs="Times New Roman"/>
                <w:color w:val="auto"/>
              </w:rPr>
            </w:pPr>
          </w:p>
          <w:p w:rsidR="00812943" w:rsidRDefault="001234D0" w:rsidP="00A30631">
            <w:pPr>
              <w:spacing w:after="0" w:line="100" w:lineRule="atLeast"/>
              <w:rPr>
                <w:rFonts w:cs="Times New Roman"/>
                <w:color w:val="auto"/>
              </w:rPr>
            </w:pPr>
            <w:r>
              <w:rPr>
                <w:rFonts w:cs="Times New Roman"/>
                <w:color w:val="auto"/>
              </w:rPr>
              <w:t xml:space="preserve">1780 lebte eine </w:t>
            </w:r>
            <w:r w:rsidRPr="00AE7A57">
              <w:rPr>
                <w:rFonts w:cs="Times New Roman"/>
                <w:color w:val="auto"/>
              </w:rPr>
              <w:t>21jähr</w:t>
            </w:r>
            <w:r>
              <w:rPr>
                <w:rFonts w:cs="Times New Roman"/>
                <w:color w:val="auto"/>
              </w:rPr>
              <w:t>ige Frau mit drei kleinen Buben hier im Vorderen Schloss</w:t>
            </w:r>
            <w:r w:rsidR="00A30631">
              <w:rPr>
                <w:rFonts w:cs="Times New Roman"/>
                <w:color w:val="auto"/>
              </w:rPr>
              <w:t xml:space="preserve">, zusammen mit ihrer älteren Stiefschwester, der Köchin und dem Dienstmädchen. Der Frauenhaushalt hatte allen Grund zur Sorge: Die Schlossherrin, </w:t>
            </w:r>
            <w:r w:rsidR="00A30631" w:rsidRPr="00AE7A57">
              <w:rPr>
                <w:rFonts w:cs="Times New Roman"/>
                <w:b/>
                <w:bCs/>
                <w:color w:val="auto"/>
              </w:rPr>
              <w:t>Franziska Romana von Hallwyl</w:t>
            </w:r>
            <w:r w:rsidR="00A30631" w:rsidRPr="00A30631">
              <w:rPr>
                <w:rStyle w:val="Funotenanker"/>
                <w:rFonts w:cs="Times New Roman"/>
                <w:bCs/>
                <w:color w:val="auto"/>
              </w:rPr>
              <w:footnoteReference w:id="2"/>
            </w:r>
            <w:r w:rsidR="00A30631" w:rsidRPr="00A30631">
              <w:rPr>
                <w:rFonts w:cs="Times New Roman"/>
                <w:bCs/>
                <w:color w:val="auto"/>
              </w:rPr>
              <w:t>, war</w:t>
            </w:r>
            <w:r w:rsidR="00A30631">
              <w:rPr>
                <w:rFonts w:cs="Times New Roman"/>
                <w:b/>
                <w:bCs/>
                <w:color w:val="auto"/>
              </w:rPr>
              <w:t xml:space="preserve"> </w:t>
            </w:r>
            <w:r w:rsidR="00A30631" w:rsidRPr="00A30631">
              <w:rPr>
                <w:rFonts w:cs="Times New Roman"/>
                <w:bCs/>
                <w:color w:val="auto"/>
              </w:rPr>
              <w:t>frisch</w:t>
            </w:r>
            <w:r w:rsidR="00A30631">
              <w:rPr>
                <w:rFonts w:cs="Times New Roman"/>
                <w:bCs/>
                <w:color w:val="auto"/>
              </w:rPr>
              <w:t xml:space="preserve"> verwitwet. Vor vier Jahren war sie </w:t>
            </w:r>
            <w:r w:rsidR="00A30631" w:rsidRPr="00AE7A57">
              <w:rPr>
                <w:rFonts w:cs="Times New Roman"/>
                <w:color w:val="auto"/>
              </w:rPr>
              <w:t xml:space="preserve">der Liebe </w:t>
            </w:r>
            <w:r w:rsidR="00A30631" w:rsidRPr="00AE7A57">
              <w:rPr>
                <w:rFonts w:cs="Times New Roman"/>
                <w:color w:val="auto"/>
              </w:rPr>
              <w:lastRenderedPageBreak/>
              <w:t>wegen von Wien aufs Schloss Hallwyl</w:t>
            </w:r>
            <w:r w:rsidR="00A30631">
              <w:rPr>
                <w:rFonts w:cs="Times New Roman"/>
                <w:color w:val="auto"/>
              </w:rPr>
              <w:t xml:space="preserve"> geflüchtet. Ihre Eltern hatten ihr die Heirat mit dem mittellosen und dazu noch reformierten Johann Abraham von Hallwyl verboten. </w:t>
            </w:r>
            <w:r w:rsidR="00A77776" w:rsidRPr="00AE7A57">
              <w:rPr>
                <w:rFonts w:cs="Times New Roman"/>
                <w:color w:val="auto"/>
              </w:rPr>
              <w:t xml:space="preserve">Nun fürchtete </w:t>
            </w:r>
            <w:r w:rsidR="00A30631">
              <w:rPr>
                <w:rFonts w:cs="Times New Roman"/>
                <w:color w:val="auto"/>
              </w:rPr>
              <w:t>Franziska</w:t>
            </w:r>
            <w:r w:rsidR="00A77776" w:rsidRPr="00AE7A57">
              <w:rPr>
                <w:rFonts w:cs="Times New Roman"/>
                <w:color w:val="auto"/>
              </w:rPr>
              <w:t>, ihre Eltern könnten sie in die Heimat zurückholen.</w:t>
            </w:r>
            <w:r w:rsidR="00A30631">
              <w:rPr>
                <w:rFonts w:cs="Times New Roman"/>
                <w:color w:val="auto"/>
              </w:rPr>
              <w:t xml:space="preserve"> Die</w:t>
            </w:r>
            <w:r w:rsidR="00A77776" w:rsidRPr="00AE7A57">
              <w:rPr>
                <w:rFonts w:cs="Times New Roman"/>
                <w:color w:val="auto"/>
              </w:rPr>
              <w:t xml:space="preserve"> </w:t>
            </w:r>
            <w:r w:rsidR="00A30631">
              <w:rPr>
                <w:rFonts w:cs="Times New Roman"/>
                <w:color w:val="auto"/>
              </w:rPr>
              <w:t xml:space="preserve">Glocke ermöglichte den Frauen, bei Gefahr Freunde im Dorf zu alarmieren. Sie scheint nicht zum Einsatz gekommen zu sein; Franziska blieb in der Schweiz. </w:t>
            </w:r>
            <w:r w:rsidR="00A77776" w:rsidRPr="00AE7A57">
              <w:rPr>
                <w:rFonts w:cs="Times New Roman"/>
                <w:color w:val="auto"/>
              </w:rPr>
              <w:t>Besuchen wir die Schlossherrin doch gleich in ihrem Salon!</w:t>
            </w:r>
          </w:p>
          <w:p w:rsidR="00A30631" w:rsidRPr="00AE7A57" w:rsidRDefault="00A30631" w:rsidP="00A30631">
            <w:pPr>
              <w:spacing w:after="0" w:line="100" w:lineRule="atLeast"/>
              <w:rPr>
                <w:rFonts w:cs="Times New Roman"/>
                <w:color w:val="auto"/>
              </w:rPr>
            </w:pPr>
          </w:p>
        </w:tc>
        <w:tc>
          <w:tcPr>
            <w:tcW w:w="1378" w:type="dxa"/>
            <w:tcBorders>
              <w:top w:val="single" w:sz="2" w:space="0" w:color="000001"/>
              <w:left w:val="single" w:sz="2" w:space="0" w:color="000001"/>
              <w:bottom w:val="single" w:sz="2" w:space="0" w:color="000001"/>
              <w:right w:val="single" w:sz="2" w:space="0" w:color="000001"/>
            </w:tcBorders>
            <w:shd w:val="clear" w:color="auto" w:fill="FFFFFF"/>
            <w:tcMar>
              <w:left w:w="36" w:type="dxa"/>
            </w:tcMar>
          </w:tcPr>
          <w:p w:rsidR="00812943" w:rsidRPr="00AE7A57" w:rsidRDefault="00A77776">
            <w:pPr>
              <w:spacing w:after="0" w:line="100" w:lineRule="atLeast"/>
              <w:rPr>
                <w:rFonts w:cs="Times New Roman"/>
                <w:color w:val="auto"/>
              </w:rPr>
            </w:pPr>
            <w:r w:rsidRPr="00AE7A57">
              <w:rPr>
                <w:rFonts w:cs="Times New Roman"/>
                <w:color w:val="auto"/>
              </w:rPr>
              <w:lastRenderedPageBreak/>
              <w:t>Glocke läuten</w:t>
            </w:r>
            <w:r w:rsidR="00EB6971" w:rsidRPr="0019701B">
              <w:rPr>
                <w:rStyle w:val="Funotenzeichen"/>
                <w:rFonts w:cs="Times New Roman"/>
                <w:color w:val="auto"/>
                <w:sz w:val="20"/>
                <w:szCs w:val="20"/>
                <w:vertAlign w:val="superscript"/>
              </w:rPr>
              <w:footnoteReference w:id="3"/>
            </w:r>
          </w:p>
          <w:p w:rsidR="00812943" w:rsidRPr="00AE7A57" w:rsidRDefault="00812943">
            <w:pPr>
              <w:pStyle w:val="TabellenInhalt"/>
              <w:spacing w:after="0" w:line="100" w:lineRule="atLeast"/>
              <w:rPr>
                <w:rFonts w:cs="Times New Roman"/>
                <w:color w:val="auto"/>
              </w:rPr>
            </w:pPr>
          </w:p>
        </w:tc>
      </w:tr>
      <w:tr w:rsidR="00AE7A57" w:rsidRPr="00AE7A57" w:rsidTr="00A77776">
        <w:tc>
          <w:tcPr>
            <w:tcW w:w="988" w:type="dxa"/>
            <w:tcBorders>
              <w:top w:val="single" w:sz="2" w:space="0" w:color="000001"/>
              <w:left w:val="single" w:sz="2" w:space="0" w:color="000001"/>
              <w:bottom w:val="single" w:sz="2" w:space="0" w:color="000001"/>
            </w:tcBorders>
            <w:shd w:val="clear" w:color="auto" w:fill="FFFFFF"/>
            <w:tcMar>
              <w:left w:w="36" w:type="dxa"/>
            </w:tcMar>
          </w:tcPr>
          <w:p w:rsidR="00812943" w:rsidRPr="00AE7A57" w:rsidRDefault="00A77776">
            <w:pPr>
              <w:pStyle w:val="TabellenInhalt"/>
              <w:spacing w:after="0" w:line="100" w:lineRule="atLeast"/>
              <w:rPr>
                <w:rFonts w:cs="Times New Roman"/>
                <w:color w:val="auto"/>
              </w:rPr>
            </w:pPr>
            <w:r w:rsidRPr="00AE7A57">
              <w:rPr>
                <w:rFonts w:cs="Times New Roman"/>
                <w:color w:val="auto"/>
              </w:rPr>
              <w:lastRenderedPageBreak/>
              <w:t>vor/im Salon</w:t>
            </w:r>
          </w:p>
          <w:p w:rsidR="00812943" w:rsidRPr="00AE7A57" w:rsidRDefault="00A77776">
            <w:pPr>
              <w:pStyle w:val="TabellenInhalt"/>
              <w:spacing w:after="0" w:line="100" w:lineRule="atLeast"/>
              <w:rPr>
                <w:rFonts w:cs="Times New Roman"/>
                <w:color w:val="auto"/>
              </w:rPr>
            </w:pPr>
            <w:r w:rsidRPr="00AE7A57">
              <w:rPr>
                <w:rFonts w:cs="Times New Roman"/>
                <w:color w:val="auto"/>
              </w:rPr>
              <w:t>5'</w:t>
            </w:r>
          </w:p>
        </w:tc>
        <w:tc>
          <w:tcPr>
            <w:tcW w:w="1417" w:type="dxa"/>
            <w:tcBorders>
              <w:top w:val="single" w:sz="2" w:space="0" w:color="000001"/>
              <w:left w:val="single" w:sz="2" w:space="0" w:color="000001"/>
              <w:bottom w:val="single" w:sz="2" w:space="0" w:color="000001"/>
            </w:tcBorders>
            <w:shd w:val="clear" w:color="auto" w:fill="FFFFFF"/>
            <w:tcMar>
              <w:left w:w="36" w:type="dxa"/>
            </w:tcMar>
          </w:tcPr>
          <w:p w:rsidR="00812943" w:rsidRPr="00AE7A57" w:rsidRDefault="00A77776">
            <w:pPr>
              <w:pStyle w:val="TabellenInhalt"/>
              <w:spacing w:after="0" w:line="100" w:lineRule="atLeast"/>
              <w:rPr>
                <w:rFonts w:cs="Times New Roman"/>
                <w:color w:val="auto"/>
              </w:rPr>
            </w:pPr>
            <w:r w:rsidRPr="00AE7A57">
              <w:rPr>
                <w:rFonts w:cs="Times New Roman"/>
                <w:color w:val="auto"/>
              </w:rPr>
              <w:t>Salon</w:t>
            </w: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A77776">
            <w:pPr>
              <w:pStyle w:val="TabellenInhalt"/>
              <w:spacing w:after="0" w:line="100" w:lineRule="atLeast"/>
              <w:rPr>
                <w:rFonts w:cs="Times New Roman"/>
                <w:color w:val="auto"/>
              </w:rPr>
            </w:pPr>
            <w:r w:rsidRPr="00AE7A57">
              <w:rPr>
                <w:rFonts w:cs="Times New Roman"/>
                <w:color w:val="auto"/>
              </w:rPr>
              <w:t>Hammer</w:t>
            </w:r>
            <w:r w:rsidR="0019701B">
              <w:rPr>
                <w:rFonts w:cs="Times New Roman"/>
                <w:color w:val="auto"/>
              </w:rPr>
              <w:t>-</w:t>
            </w:r>
            <w:r w:rsidRPr="00AE7A57">
              <w:rPr>
                <w:rFonts w:cs="Times New Roman"/>
                <w:color w:val="auto"/>
              </w:rPr>
              <w:t>flügel</w:t>
            </w:r>
          </w:p>
          <w:p w:rsidR="00812943" w:rsidRPr="00AE7A57" w:rsidRDefault="00812943">
            <w:pPr>
              <w:pStyle w:val="TabellenInhalt"/>
              <w:spacing w:after="0" w:line="100" w:lineRule="atLeast"/>
              <w:rPr>
                <w:rFonts w:cs="Times New Roman"/>
                <w:color w:val="auto"/>
              </w:rPr>
            </w:pPr>
          </w:p>
          <w:p w:rsidR="00812943" w:rsidRPr="00AE7A57" w:rsidRDefault="00A77776">
            <w:pPr>
              <w:pStyle w:val="TabellenInhalt"/>
              <w:spacing w:after="0" w:line="100" w:lineRule="atLeast"/>
              <w:rPr>
                <w:rFonts w:cs="Times New Roman"/>
                <w:color w:val="auto"/>
              </w:rPr>
            </w:pPr>
            <w:r w:rsidRPr="00AE7A57">
              <w:rPr>
                <w:rFonts w:cs="Times New Roman"/>
                <w:color w:val="auto"/>
              </w:rPr>
              <w:t>Überleitung</w:t>
            </w:r>
          </w:p>
        </w:tc>
        <w:tc>
          <w:tcPr>
            <w:tcW w:w="10837" w:type="dxa"/>
            <w:tcBorders>
              <w:top w:val="single" w:sz="2" w:space="0" w:color="000001"/>
              <w:left w:val="single" w:sz="2" w:space="0" w:color="000001"/>
              <w:bottom w:val="single" w:sz="2" w:space="0" w:color="000001"/>
            </w:tcBorders>
            <w:shd w:val="clear" w:color="auto" w:fill="FFFFFF"/>
            <w:tcMar>
              <w:left w:w="36" w:type="dxa"/>
            </w:tcMar>
          </w:tcPr>
          <w:p w:rsidR="00812943" w:rsidRPr="00AE7A57" w:rsidRDefault="00A77776">
            <w:pPr>
              <w:pStyle w:val="TabellenInhalt"/>
              <w:spacing w:after="0" w:line="100" w:lineRule="atLeast"/>
              <w:rPr>
                <w:rFonts w:cs="Times New Roman"/>
                <w:color w:val="auto"/>
              </w:rPr>
            </w:pPr>
            <w:r w:rsidRPr="00AE7A57">
              <w:rPr>
                <w:rFonts w:cs="Times New Roman"/>
                <w:color w:val="auto"/>
              </w:rPr>
              <w:t xml:space="preserve">Der </w:t>
            </w:r>
            <w:r w:rsidRPr="00AE7A57">
              <w:rPr>
                <w:rFonts w:cs="Times New Roman"/>
                <w:b/>
                <w:bCs/>
                <w:color w:val="auto"/>
              </w:rPr>
              <w:t>Salon</w:t>
            </w:r>
            <w:r w:rsidRPr="00AE7A57">
              <w:rPr>
                <w:rFonts w:cs="Times New Roman"/>
                <w:color w:val="auto"/>
              </w:rPr>
              <w:t xml:space="preserve"> ist als einziger Raum im Schloss mit historischen Möbeln ausgestattet.</w:t>
            </w:r>
            <w:r w:rsidRPr="00AE7A57">
              <w:rPr>
                <w:rStyle w:val="Funotenanker"/>
                <w:rFonts w:cs="Times New Roman"/>
                <w:color w:val="auto"/>
              </w:rPr>
              <w:footnoteReference w:id="4"/>
            </w:r>
            <w:r w:rsidRPr="00AE7A57">
              <w:rPr>
                <w:rFonts w:cs="Times New Roman"/>
                <w:color w:val="auto"/>
              </w:rPr>
              <w:t xml:space="preserve"> Hier befand sich vor 200 Jahren die gute Stube von Franziska Romana von Hallwyl, wo sie ihre Gäste empfing. In der Hörstation erzählt sie von ihrer Jugend in Wien und ihrer standesgemässen Erziehung. Dazu stellt sie ihr Talent auf dem </w:t>
            </w:r>
            <w:r w:rsidRPr="00FB324D">
              <w:rPr>
                <w:rFonts w:cs="Times New Roman"/>
                <w:b/>
                <w:color w:val="auto"/>
              </w:rPr>
              <w:t>Hammerflügel</w:t>
            </w:r>
            <w:r w:rsidRPr="00AE7A57">
              <w:rPr>
                <w:rFonts w:cs="Times New Roman"/>
                <w:color w:val="auto"/>
              </w:rPr>
              <w:t xml:space="preserve"> unter Beweis.</w:t>
            </w:r>
            <w:r w:rsidRPr="00AE7A57">
              <w:rPr>
                <w:rStyle w:val="Funotenanker"/>
                <w:rFonts w:cs="Times New Roman"/>
                <w:color w:val="auto"/>
              </w:rPr>
              <w:footnoteReference w:id="5"/>
            </w:r>
            <w:r w:rsidRPr="00AE7A57">
              <w:rPr>
                <w:rFonts w:cs="Times New Roman"/>
                <w:color w:val="auto"/>
              </w:rPr>
              <w:t xml:space="preserve"> Treten Sie ein und hören Sie ihr einen Moment zu. </w:t>
            </w:r>
          </w:p>
          <w:p w:rsidR="00812943" w:rsidRPr="00AE7A57" w:rsidRDefault="00812943">
            <w:pPr>
              <w:pStyle w:val="TabellenInhalt"/>
              <w:spacing w:after="0" w:line="100" w:lineRule="atLeast"/>
              <w:rPr>
                <w:rFonts w:cs="Times New Roman"/>
                <w:color w:val="auto"/>
              </w:rPr>
            </w:pPr>
          </w:p>
          <w:p w:rsidR="00812943" w:rsidRDefault="00A77776">
            <w:pPr>
              <w:pStyle w:val="TabellenInhalt"/>
              <w:spacing w:after="0" w:line="100" w:lineRule="atLeast"/>
              <w:rPr>
                <w:rFonts w:cs="Times New Roman"/>
                <w:color w:val="auto"/>
              </w:rPr>
            </w:pPr>
            <w:r w:rsidRPr="00AE7A57">
              <w:rPr>
                <w:rFonts w:cs="Times New Roman"/>
                <w:color w:val="auto"/>
              </w:rPr>
              <w:t xml:space="preserve">Nun darf ich Sie bitten, im ehemaligen </w:t>
            </w:r>
            <w:r w:rsidRPr="00FB324D">
              <w:rPr>
                <w:rFonts w:cs="Times New Roman"/>
                <w:b/>
                <w:color w:val="auto"/>
              </w:rPr>
              <w:t>Speisezimmer</w:t>
            </w:r>
            <w:r w:rsidRPr="00AE7A57">
              <w:rPr>
                <w:rFonts w:cs="Times New Roman"/>
                <w:color w:val="auto"/>
              </w:rPr>
              <w:t xml:space="preserve"> Platz zu nehmen</w:t>
            </w:r>
            <w:r w:rsidR="0019701B">
              <w:rPr>
                <w:rFonts w:cs="Times New Roman"/>
                <w:color w:val="auto"/>
              </w:rPr>
              <w:t xml:space="preserve"> zu musikalischen Leckerbissen aus</w:t>
            </w:r>
            <w:r w:rsidRPr="00AE7A57">
              <w:rPr>
                <w:rFonts w:cs="Times New Roman"/>
                <w:color w:val="auto"/>
              </w:rPr>
              <w:t xml:space="preserve"> Franziska Romanas </w:t>
            </w:r>
            <w:r w:rsidR="0019701B">
              <w:rPr>
                <w:rFonts w:cs="Times New Roman"/>
                <w:color w:val="auto"/>
              </w:rPr>
              <w:t>Zeit</w:t>
            </w:r>
            <w:r w:rsidRPr="00AE7A57">
              <w:rPr>
                <w:rFonts w:cs="Times New Roman"/>
                <w:color w:val="auto"/>
              </w:rPr>
              <w:t xml:space="preserve">. </w:t>
            </w:r>
          </w:p>
          <w:p w:rsidR="0019701B" w:rsidRPr="00AE7A57" w:rsidRDefault="0019701B">
            <w:pPr>
              <w:pStyle w:val="TabellenInhalt"/>
              <w:spacing w:after="0" w:line="100" w:lineRule="atLeast"/>
              <w:rPr>
                <w:rFonts w:cs="Times New Roman"/>
                <w:color w:val="auto"/>
              </w:rPr>
            </w:pPr>
          </w:p>
        </w:tc>
        <w:tc>
          <w:tcPr>
            <w:tcW w:w="1378" w:type="dxa"/>
            <w:tcBorders>
              <w:top w:val="single" w:sz="2" w:space="0" w:color="000001"/>
              <w:left w:val="single" w:sz="2" w:space="0" w:color="000001"/>
              <w:bottom w:val="single" w:sz="2" w:space="0" w:color="000001"/>
              <w:right w:val="single" w:sz="2" w:space="0" w:color="000001"/>
            </w:tcBorders>
            <w:shd w:val="clear" w:color="auto" w:fill="FFFFFF"/>
            <w:tcMar>
              <w:left w:w="36" w:type="dxa"/>
            </w:tcMar>
          </w:tcPr>
          <w:p w:rsidR="00812943" w:rsidRPr="00AE7A57" w:rsidRDefault="00812943">
            <w:pPr>
              <w:pStyle w:val="TabellenInhalt"/>
              <w:spacing w:after="0" w:line="100" w:lineRule="atLeast"/>
              <w:rPr>
                <w:rFonts w:cs="Times New Roman"/>
                <w:color w:val="auto"/>
              </w:rPr>
            </w:pPr>
          </w:p>
        </w:tc>
      </w:tr>
      <w:tr w:rsidR="00AE7A57" w:rsidRPr="00AE7A57" w:rsidTr="00A77776">
        <w:tc>
          <w:tcPr>
            <w:tcW w:w="988" w:type="dxa"/>
            <w:tcBorders>
              <w:left w:val="single" w:sz="2" w:space="0" w:color="000001"/>
              <w:bottom w:val="single" w:sz="2" w:space="0" w:color="000001"/>
            </w:tcBorders>
            <w:shd w:val="clear" w:color="auto" w:fill="FFFFFF"/>
            <w:tcMar>
              <w:left w:w="36" w:type="dxa"/>
            </w:tcMar>
          </w:tcPr>
          <w:p w:rsidR="00812943" w:rsidRPr="00AE7A57" w:rsidRDefault="00A77776">
            <w:pPr>
              <w:pStyle w:val="TabellenInhalt"/>
              <w:spacing w:after="0" w:line="100" w:lineRule="atLeast"/>
              <w:rPr>
                <w:rFonts w:cs="Times New Roman"/>
                <w:color w:val="auto"/>
              </w:rPr>
            </w:pPr>
            <w:r w:rsidRPr="00AE7A57">
              <w:rPr>
                <w:rFonts w:cs="Times New Roman"/>
                <w:color w:val="auto"/>
              </w:rPr>
              <w:t>Frauen-</w:t>
            </w:r>
          </w:p>
          <w:p w:rsidR="00812943" w:rsidRPr="00AE7A57" w:rsidRDefault="00A77776">
            <w:pPr>
              <w:pStyle w:val="TabellenInhalt"/>
              <w:spacing w:after="0" w:line="100" w:lineRule="atLeast"/>
              <w:rPr>
                <w:rFonts w:cs="Times New Roman"/>
                <w:color w:val="auto"/>
              </w:rPr>
            </w:pPr>
            <w:r w:rsidRPr="00AE7A57">
              <w:rPr>
                <w:rFonts w:cs="Times New Roman"/>
                <w:color w:val="auto"/>
              </w:rPr>
              <w:t>zimmer</w:t>
            </w:r>
          </w:p>
          <w:p w:rsidR="00812943" w:rsidRPr="00AE7A57" w:rsidRDefault="00A77776">
            <w:pPr>
              <w:pStyle w:val="TabellenInhalt"/>
              <w:spacing w:after="0" w:line="100" w:lineRule="atLeast"/>
              <w:rPr>
                <w:rFonts w:cs="Times New Roman"/>
                <w:color w:val="auto"/>
              </w:rPr>
            </w:pPr>
            <w:r w:rsidRPr="00AE7A57">
              <w:rPr>
                <w:rFonts w:cs="Times New Roman"/>
                <w:color w:val="auto"/>
              </w:rPr>
              <w:t>10'</w:t>
            </w:r>
          </w:p>
        </w:tc>
        <w:tc>
          <w:tcPr>
            <w:tcW w:w="1417" w:type="dxa"/>
            <w:tcBorders>
              <w:left w:val="single" w:sz="2" w:space="0" w:color="000001"/>
              <w:bottom w:val="single" w:sz="2" w:space="0" w:color="000001"/>
            </w:tcBorders>
            <w:shd w:val="clear" w:color="auto" w:fill="FFFFFF"/>
            <w:tcMar>
              <w:left w:w="36" w:type="dxa"/>
            </w:tcMar>
          </w:tcPr>
          <w:p w:rsidR="00812943" w:rsidRPr="00AE7A57" w:rsidRDefault="00A77776">
            <w:pPr>
              <w:pStyle w:val="TabellenInhalt"/>
              <w:spacing w:after="0" w:line="100" w:lineRule="atLeast"/>
              <w:rPr>
                <w:rFonts w:cs="Times New Roman"/>
                <w:color w:val="auto"/>
              </w:rPr>
            </w:pPr>
            <w:r w:rsidRPr="00AE7A57">
              <w:rPr>
                <w:rFonts w:cs="Times New Roman"/>
                <w:color w:val="auto"/>
              </w:rPr>
              <w:t>Auberlen</w:t>
            </w: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Default="00812943">
            <w:pPr>
              <w:pStyle w:val="TabellenInhalt"/>
              <w:spacing w:after="0" w:line="100" w:lineRule="atLeast"/>
              <w:rPr>
                <w:rFonts w:cs="Times New Roman"/>
                <w:color w:val="auto"/>
              </w:rPr>
            </w:pPr>
          </w:p>
          <w:p w:rsidR="0019701B" w:rsidRDefault="0019701B">
            <w:pPr>
              <w:pStyle w:val="TabellenInhalt"/>
              <w:spacing w:after="0" w:line="100" w:lineRule="atLeast"/>
              <w:rPr>
                <w:rFonts w:cs="Times New Roman"/>
                <w:color w:val="auto"/>
              </w:rPr>
            </w:pPr>
          </w:p>
          <w:p w:rsidR="0019701B" w:rsidRPr="00AE7A57" w:rsidRDefault="0019701B">
            <w:pPr>
              <w:pStyle w:val="TabellenInhalt"/>
              <w:spacing w:after="0" w:line="100" w:lineRule="atLeast"/>
              <w:rPr>
                <w:rFonts w:cs="Times New Roman"/>
                <w:color w:val="auto"/>
              </w:rPr>
            </w:pPr>
          </w:p>
          <w:p w:rsidR="00812943" w:rsidRPr="00AE7A57" w:rsidRDefault="00A77776">
            <w:pPr>
              <w:pStyle w:val="TabellenInhalt"/>
              <w:spacing w:after="0" w:line="100" w:lineRule="atLeast"/>
              <w:rPr>
                <w:rFonts w:cs="Times New Roman"/>
                <w:color w:val="auto"/>
              </w:rPr>
            </w:pPr>
            <w:r w:rsidRPr="00AE7A57">
              <w:rPr>
                <w:rFonts w:cs="Times New Roman"/>
                <w:color w:val="auto"/>
              </w:rPr>
              <w:t>Musik</w:t>
            </w:r>
            <w:r w:rsidR="0019701B">
              <w:rPr>
                <w:rFonts w:cs="Times New Roman"/>
                <w:color w:val="auto"/>
              </w:rPr>
              <w:t>-</w:t>
            </w:r>
            <w:r w:rsidRPr="00AE7A57">
              <w:rPr>
                <w:rFonts w:cs="Times New Roman"/>
                <w:color w:val="auto"/>
              </w:rPr>
              <w:t>unterricht</w:t>
            </w: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A77776">
            <w:pPr>
              <w:pStyle w:val="TabellenInhalt"/>
              <w:spacing w:after="0" w:line="100" w:lineRule="atLeast"/>
              <w:rPr>
                <w:rFonts w:cs="Times New Roman"/>
                <w:color w:val="auto"/>
              </w:rPr>
            </w:pPr>
            <w:r w:rsidRPr="00AE7A57">
              <w:rPr>
                <w:rFonts w:cs="Times New Roman"/>
                <w:color w:val="auto"/>
              </w:rPr>
              <w:t>Tanz</w:t>
            </w: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Default="00812943">
            <w:pPr>
              <w:pStyle w:val="TabellenInhalt"/>
              <w:spacing w:after="0" w:line="100" w:lineRule="atLeast"/>
              <w:rPr>
                <w:rFonts w:cs="Times New Roman"/>
                <w:color w:val="auto"/>
              </w:rPr>
            </w:pPr>
          </w:p>
          <w:p w:rsidR="0019701B" w:rsidRPr="00AE7A57" w:rsidRDefault="0019701B">
            <w:pPr>
              <w:pStyle w:val="TabellenInhalt"/>
              <w:spacing w:after="0" w:line="100" w:lineRule="atLeast"/>
              <w:rPr>
                <w:rFonts w:cs="Times New Roman"/>
                <w:color w:val="auto"/>
              </w:rPr>
            </w:pPr>
          </w:p>
          <w:p w:rsidR="0019701B" w:rsidRDefault="0019701B">
            <w:pPr>
              <w:pStyle w:val="TabellenInhalt"/>
              <w:spacing w:after="0" w:line="100" w:lineRule="atLeast"/>
              <w:rPr>
                <w:rFonts w:cs="Times New Roman"/>
                <w:color w:val="auto"/>
              </w:rPr>
            </w:pPr>
          </w:p>
          <w:p w:rsidR="0019701B" w:rsidRDefault="0019701B">
            <w:pPr>
              <w:pStyle w:val="TabellenInhalt"/>
              <w:spacing w:after="0" w:line="100" w:lineRule="atLeast"/>
              <w:rPr>
                <w:rFonts w:cs="Times New Roman"/>
                <w:color w:val="auto"/>
              </w:rPr>
            </w:pPr>
          </w:p>
          <w:p w:rsidR="00812943" w:rsidRPr="00AE7A57" w:rsidRDefault="00A77776">
            <w:pPr>
              <w:pStyle w:val="TabellenInhalt"/>
              <w:spacing w:after="0" w:line="100" w:lineRule="atLeast"/>
              <w:rPr>
                <w:rFonts w:cs="Times New Roman"/>
                <w:color w:val="auto"/>
              </w:rPr>
            </w:pPr>
            <w:r w:rsidRPr="00AE7A57">
              <w:rPr>
                <w:rFonts w:cs="Times New Roman"/>
                <w:color w:val="auto"/>
              </w:rPr>
              <w:t>Überleitung</w:t>
            </w: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tc>
        <w:tc>
          <w:tcPr>
            <w:tcW w:w="10837" w:type="dxa"/>
            <w:tcBorders>
              <w:left w:val="single" w:sz="2" w:space="0" w:color="000001"/>
              <w:bottom w:val="single" w:sz="2" w:space="0" w:color="000001"/>
            </w:tcBorders>
            <w:shd w:val="clear" w:color="auto" w:fill="FFFFFF"/>
            <w:tcMar>
              <w:left w:w="36" w:type="dxa"/>
            </w:tcMar>
          </w:tcPr>
          <w:p w:rsidR="00812943" w:rsidRPr="00AE7A57" w:rsidRDefault="00A77776">
            <w:pPr>
              <w:spacing w:after="0" w:line="100" w:lineRule="atLeast"/>
              <w:rPr>
                <w:rFonts w:cs="Times New Roman"/>
                <w:color w:val="auto"/>
              </w:rPr>
            </w:pPr>
            <w:r w:rsidRPr="00AE7A57">
              <w:rPr>
                <w:rFonts w:cs="Times New Roman"/>
                <w:color w:val="auto"/>
              </w:rPr>
              <w:lastRenderedPageBreak/>
              <w:t xml:space="preserve">Franziska Romana hat auf Schloss Hallwyl </w:t>
            </w:r>
            <w:r w:rsidR="00FB324D" w:rsidRPr="00AE7A57">
              <w:rPr>
                <w:rFonts w:cs="Times New Roman"/>
                <w:color w:val="auto"/>
              </w:rPr>
              <w:t xml:space="preserve">viele Künstler </w:t>
            </w:r>
            <w:r w:rsidRPr="00AE7A57">
              <w:rPr>
                <w:rFonts w:cs="Times New Roman"/>
                <w:color w:val="auto"/>
              </w:rPr>
              <w:t xml:space="preserve">empfangen. Um 1784 weilte der süddeutsche Musiker </w:t>
            </w:r>
            <w:r w:rsidRPr="00AE7A57">
              <w:rPr>
                <w:rFonts w:cs="Times New Roman"/>
                <w:b/>
                <w:bCs/>
                <w:color w:val="auto"/>
              </w:rPr>
              <w:t>Samuel Gottlob Auberlen</w:t>
            </w:r>
            <w:r w:rsidRPr="00AE7A57">
              <w:rPr>
                <w:rStyle w:val="Funotenanker"/>
                <w:rFonts w:cs="Times New Roman"/>
                <w:b/>
                <w:bCs/>
                <w:color w:val="auto"/>
              </w:rPr>
              <w:footnoteReference w:id="6"/>
            </w:r>
            <w:r w:rsidRPr="00AE7A57">
              <w:rPr>
                <w:rFonts w:cs="Times New Roman"/>
                <w:color w:val="auto"/>
              </w:rPr>
              <w:t xml:space="preserve"> hier. Franziska Romana sei </w:t>
            </w:r>
            <w:r w:rsidRPr="00AE7A57">
              <w:rPr>
                <w:rFonts w:cs="Times New Roman"/>
                <w:b/>
                <w:bCs/>
                <w:color w:val="auto"/>
              </w:rPr>
              <w:t>«eine wahre Freundin der Musik»</w:t>
            </w:r>
            <w:r w:rsidRPr="00AE7A57">
              <w:rPr>
                <w:rFonts w:cs="Times New Roman"/>
                <w:color w:val="auto"/>
              </w:rPr>
              <w:t>, schwärmte der Gast. Dies verwundert weiter nicht, hatte sie in Wien doch einen Musik- und Gesangslehrer. Sie scheint eine versierte Pianistin gewesen zu sein.</w:t>
            </w:r>
            <w:r w:rsidR="006751F5" w:rsidRPr="00AE7A57">
              <w:rPr>
                <w:rFonts w:cs="Times New Roman"/>
                <w:color w:val="auto"/>
              </w:rPr>
              <w:t xml:space="preserve"> Als ihr Mann im Sterben lag, setzte sie sich </w:t>
            </w:r>
            <w:r w:rsidR="00E77ADC" w:rsidRPr="00AE7A57">
              <w:rPr>
                <w:rFonts w:cs="Times New Roman"/>
                <w:color w:val="auto"/>
              </w:rPr>
              <w:t>an den Flügel</w:t>
            </w:r>
            <w:r w:rsidR="006751F5" w:rsidRPr="00AE7A57">
              <w:rPr>
                <w:rFonts w:cs="Times New Roman"/>
                <w:color w:val="auto"/>
              </w:rPr>
              <w:t xml:space="preserve"> und sang ihm seine Lieblingslieder.</w:t>
            </w:r>
            <w:r w:rsidR="006751F5" w:rsidRPr="0019701B">
              <w:rPr>
                <w:rStyle w:val="Funotenzeichen"/>
                <w:rFonts w:cs="Times New Roman"/>
                <w:color w:val="auto"/>
                <w:sz w:val="20"/>
                <w:szCs w:val="20"/>
                <w:vertAlign w:val="superscript"/>
              </w:rPr>
              <w:footnoteReference w:id="7"/>
            </w:r>
            <w:r w:rsidRPr="00AE7A57">
              <w:rPr>
                <w:rFonts w:cs="Times New Roman"/>
                <w:color w:val="auto"/>
              </w:rPr>
              <w:t xml:space="preserve"> </w:t>
            </w:r>
            <w:r w:rsidR="00E77ADC" w:rsidRPr="00AE7A57">
              <w:rPr>
                <w:rFonts w:cs="Times New Roman"/>
                <w:color w:val="auto"/>
              </w:rPr>
              <w:t>Na</w:t>
            </w:r>
            <w:r w:rsidR="00FB324D">
              <w:rPr>
                <w:rFonts w:cs="Times New Roman"/>
                <w:color w:val="auto"/>
              </w:rPr>
              <w:t>ch dem Verlust ihres Mannes hat</w:t>
            </w:r>
            <w:r w:rsidR="00E77ADC" w:rsidRPr="00AE7A57">
              <w:rPr>
                <w:rFonts w:cs="Times New Roman"/>
                <w:color w:val="auto"/>
              </w:rPr>
              <w:t xml:space="preserve"> es mehrere Wochen gedauert, bis sie wieder zu spielen begann ‒ aber nur traurige Lieder, etwa Hallers </w:t>
            </w:r>
            <w:r w:rsidR="00F5616C">
              <w:rPr>
                <w:rFonts w:cs="Times New Roman"/>
                <w:color w:val="auto"/>
              </w:rPr>
              <w:t xml:space="preserve">Trauer-Ode auf seine verstorbene Frau </w:t>
            </w:r>
            <w:r w:rsidR="00E77ADC" w:rsidRPr="00AE7A57">
              <w:rPr>
                <w:rFonts w:cs="Times New Roman"/>
                <w:color w:val="auto"/>
              </w:rPr>
              <w:t>Marianne.</w:t>
            </w:r>
          </w:p>
          <w:p w:rsidR="006751F5" w:rsidRPr="00AE7A57" w:rsidRDefault="006751F5">
            <w:pPr>
              <w:spacing w:after="0" w:line="100" w:lineRule="atLeast"/>
              <w:rPr>
                <w:rFonts w:cs="Times New Roman"/>
                <w:color w:val="auto"/>
              </w:rPr>
            </w:pPr>
          </w:p>
          <w:p w:rsidR="00812943" w:rsidRPr="00AE7A57" w:rsidRDefault="00A77776">
            <w:pPr>
              <w:spacing w:after="0" w:line="100" w:lineRule="atLeast"/>
              <w:rPr>
                <w:rFonts w:cs="Times New Roman"/>
                <w:color w:val="auto"/>
              </w:rPr>
            </w:pPr>
            <w:r w:rsidRPr="00AE7A57">
              <w:rPr>
                <w:rFonts w:cs="Times New Roman"/>
                <w:color w:val="auto"/>
              </w:rPr>
              <w:t xml:space="preserve">Auberlen erteilte den Hallwyl-Söhnen Johann und Karl Klavier- und Gesangsunterricht und gab Konzerte. (Der mittlere Sohn Franz war so wild, dass sich die Mutter den Klavierunterricht sparte und ihn ins Knabenerziehungsinstitut von Heinrich Rahn in Aarau schickte.) </w:t>
            </w:r>
            <w:r w:rsidRPr="00AE7A57">
              <w:rPr>
                <w:rFonts w:cs="Times New Roman"/>
                <w:b/>
                <w:bCs/>
                <w:color w:val="auto"/>
              </w:rPr>
              <w:t>Musik- und Tanzunterricht</w:t>
            </w:r>
            <w:r w:rsidRPr="00AE7A57">
              <w:rPr>
                <w:rFonts w:cs="Times New Roman"/>
                <w:color w:val="auto"/>
              </w:rPr>
              <w:t xml:space="preserve"> gehörte zur Erziehung adliger Söhne und Töchter; ab dem 19. Jahrhundert musizierte auch das Bürgertum. Vielleicht erinnern sich einige unter Ihnen an das zweifelhafte Glück der Musikstunde, ob Klavier oder Blockflöte… </w:t>
            </w:r>
            <w:r w:rsidRPr="00AE7A57">
              <w:rPr>
                <w:rFonts w:cs="Times New Roman"/>
                <w:color w:val="auto"/>
              </w:rPr>
              <w:lastRenderedPageBreak/>
              <w:t>Übrigens hat der Kanton Aargau bereits 1865 als einer der ersten Staaten Instrumentalunterricht auf der Volksschulstufe eingeführt.</w:t>
            </w:r>
            <w:r w:rsidRPr="00AE7A57">
              <w:rPr>
                <w:rStyle w:val="Funotenanker"/>
                <w:rFonts w:cs="Times New Roman"/>
                <w:color w:val="auto"/>
              </w:rPr>
              <w:footnoteReference w:id="8"/>
            </w:r>
          </w:p>
          <w:p w:rsidR="00812943" w:rsidRPr="00AE7A57" w:rsidRDefault="00812943">
            <w:pPr>
              <w:spacing w:after="0" w:line="100" w:lineRule="atLeast"/>
              <w:rPr>
                <w:rFonts w:cs="Times New Roman"/>
                <w:color w:val="auto"/>
              </w:rPr>
            </w:pPr>
          </w:p>
          <w:p w:rsidR="0019701B" w:rsidRDefault="00A77776">
            <w:pPr>
              <w:spacing w:after="0" w:line="100" w:lineRule="atLeast"/>
              <w:rPr>
                <w:rFonts w:cs="Times New Roman"/>
                <w:color w:val="auto"/>
              </w:rPr>
            </w:pPr>
            <w:r w:rsidRPr="00AE7A57">
              <w:rPr>
                <w:rFonts w:cs="Times New Roman"/>
                <w:color w:val="auto"/>
              </w:rPr>
              <w:t xml:space="preserve">Klavierlehrer Auberlen war begeistert von der Schlossherrin und schwärmte ganz im Ton der Zeit: </w:t>
            </w:r>
          </w:p>
          <w:p w:rsidR="0019701B" w:rsidRDefault="0019701B">
            <w:pPr>
              <w:spacing w:after="0" w:line="100" w:lineRule="atLeast"/>
              <w:rPr>
                <w:rFonts w:cs="Times New Roman"/>
                <w:color w:val="auto"/>
              </w:rPr>
            </w:pPr>
          </w:p>
          <w:p w:rsidR="00812943" w:rsidRDefault="00A77776">
            <w:pPr>
              <w:spacing w:after="0" w:line="100" w:lineRule="atLeast"/>
              <w:rPr>
                <w:rFonts w:cs="Times New Roman"/>
                <w:color w:val="auto"/>
              </w:rPr>
            </w:pPr>
            <w:r w:rsidRPr="00AE7A57">
              <w:rPr>
                <w:rFonts w:cs="Times New Roman"/>
                <w:b/>
                <w:bCs/>
                <w:color w:val="auto"/>
              </w:rPr>
              <w:t>«Ich darf mit Recht das Wort Glück gebrauchen, denn wer sich in ihrer Nähe befand, musste sich glücklich fühlen, oder man müsste durchaus gefühllos gegen alle ihre Tugenden, gegen ihr zartes liebevolles Benehmen […] seyn.»</w:t>
            </w:r>
            <w:r w:rsidRPr="00AE7A57">
              <w:rPr>
                <w:rStyle w:val="Funotenanker"/>
                <w:rFonts w:cs="Times New Roman"/>
                <w:b/>
                <w:bCs/>
                <w:color w:val="auto"/>
              </w:rPr>
              <w:footnoteReference w:id="9"/>
            </w:r>
            <w:r w:rsidRPr="00AE7A57">
              <w:rPr>
                <w:rFonts w:cs="Times New Roman"/>
                <w:color w:val="auto"/>
              </w:rPr>
              <w:t xml:space="preserve"> </w:t>
            </w:r>
          </w:p>
          <w:p w:rsidR="0019701B" w:rsidRPr="00AE7A57" w:rsidRDefault="0019701B">
            <w:pPr>
              <w:spacing w:after="0" w:line="100" w:lineRule="atLeast"/>
              <w:rPr>
                <w:rFonts w:cs="Times New Roman"/>
                <w:color w:val="auto"/>
              </w:rPr>
            </w:pPr>
          </w:p>
          <w:p w:rsidR="00812943" w:rsidRPr="00AE7A57" w:rsidRDefault="0019701B">
            <w:pPr>
              <w:pStyle w:val="TabellenInhalt"/>
              <w:spacing w:after="0" w:line="100" w:lineRule="atLeast"/>
              <w:rPr>
                <w:rFonts w:cs="Times New Roman"/>
                <w:color w:val="auto"/>
              </w:rPr>
            </w:pPr>
            <w:r>
              <w:rPr>
                <w:rFonts w:cs="Times New Roman"/>
                <w:b/>
                <w:bCs/>
                <w:i/>
                <w:iCs/>
                <w:color w:val="auto"/>
                <w:shd w:val="clear" w:color="auto" w:fill="FFFF00"/>
              </w:rPr>
              <w:t xml:space="preserve">Evtl. </w:t>
            </w:r>
            <w:r w:rsidR="00A77776" w:rsidRPr="00AE7A57">
              <w:rPr>
                <w:rFonts w:cs="Times New Roman"/>
                <w:b/>
                <w:bCs/>
                <w:i/>
                <w:iCs/>
                <w:color w:val="auto"/>
                <w:shd w:val="clear" w:color="auto" w:fill="FFFF00"/>
              </w:rPr>
              <w:t>Musikbeispiel</w:t>
            </w:r>
            <w:r w:rsidR="00A77776" w:rsidRPr="00AE7A57">
              <w:rPr>
                <w:rFonts w:cs="Times New Roman"/>
                <w:b/>
                <w:bCs/>
                <w:i/>
                <w:iCs/>
                <w:color w:val="auto"/>
              </w:rPr>
              <w:t xml:space="preserve"> Kayser? Klopstock? Walzer?</w:t>
            </w:r>
            <w:r w:rsidR="00F5616C">
              <w:rPr>
                <w:rFonts w:cs="Times New Roman"/>
                <w:b/>
                <w:bCs/>
                <w:i/>
                <w:iCs/>
                <w:color w:val="auto"/>
              </w:rPr>
              <w:t xml:space="preserve"> Haller, Doris?</w:t>
            </w:r>
          </w:p>
          <w:p w:rsidR="00812943" w:rsidRPr="00AE7A57" w:rsidRDefault="00812943">
            <w:pPr>
              <w:pStyle w:val="TabellenInhalt"/>
              <w:spacing w:after="0" w:line="100" w:lineRule="atLeast"/>
              <w:rPr>
                <w:rFonts w:cs="Times New Roman"/>
                <w:color w:val="auto"/>
              </w:rPr>
            </w:pPr>
          </w:p>
          <w:p w:rsidR="00812943" w:rsidRPr="00AE7A57" w:rsidRDefault="00A77776">
            <w:pPr>
              <w:pStyle w:val="TabellenInhalt"/>
              <w:spacing w:after="0" w:line="100" w:lineRule="atLeast"/>
              <w:rPr>
                <w:rFonts w:cs="Times New Roman"/>
                <w:color w:val="auto"/>
              </w:rPr>
            </w:pPr>
            <w:r w:rsidRPr="00AE7A57">
              <w:rPr>
                <w:rFonts w:cs="Times New Roman"/>
                <w:color w:val="auto"/>
              </w:rPr>
              <w:t xml:space="preserve">Franziska Romana von Hallwyl hatte in Wien einen </w:t>
            </w:r>
            <w:r w:rsidRPr="00AE7A57">
              <w:rPr>
                <w:rFonts w:cs="Times New Roman"/>
                <w:b/>
                <w:bCs/>
                <w:color w:val="auto"/>
              </w:rPr>
              <w:t>Tanzmeister</w:t>
            </w:r>
            <w:r w:rsidRPr="00AE7A57">
              <w:rPr>
                <w:rFonts w:cs="Times New Roman"/>
                <w:color w:val="auto"/>
              </w:rPr>
              <w:t>, der ihr die höfischen Tänze beibrachte. Tanz gehörte zum adligen Lebensstil. Tanzenderweise kamen sich die Paare näher, so auch Franzsika Romana und Johann Abraham von Hallwyl: «</w:t>
            </w:r>
            <w:r w:rsidRPr="00AE7A57">
              <w:rPr>
                <w:rFonts w:cs="Times New Roman"/>
                <w:b/>
                <w:bCs/>
                <w:color w:val="auto"/>
              </w:rPr>
              <w:t>Aller Augen waren auf sie gerichtet, wenn sie miteinander tanzten; ein schöneres Menschenpaar konnte man nicht sehen</w:t>
            </w:r>
            <w:r w:rsidRPr="00AE7A57">
              <w:rPr>
                <w:rFonts w:cs="Times New Roman"/>
                <w:color w:val="auto"/>
              </w:rPr>
              <w:t>», schreibt ihr Biograph.</w:t>
            </w:r>
            <w:r w:rsidRPr="00AE7A57">
              <w:rPr>
                <w:rStyle w:val="Funotenanker"/>
                <w:rFonts w:cs="Times New Roman"/>
                <w:color w:val="auto"/>
              </w:rPr>
              <w:footnoteReference w:id="10"/>
            </w:r>
            <w:r w:rsidRPr="00AE7A57">
              <w:rPr>
                <w:rFonts w:cs="Times New Roman"/>
                <w:color w:val="auto"/>
              </w:rPr>
              <w:t xml:space="preserve"> Das Paar tanzte </w:t>
            </w:r>
            <w:r w:rsidRPr="00AE7A57">
              <w:rPr>
                <w:rFonts w:cs="Times New Roman"/>
                <w:b/>
                <w:bCs/>
                <w:color w:val="auto"/>
              </w:rPr>
              <w:t>Walzer</w:t>
            </w:r>
            <w:r w:rsidRPr="00AE7A57">
              <w:rPr>
                <w:rFonts w:cs="Times New Roman"/>
                <w:color w:val="auto"/>
              </w:rPr>
              <w:t>, der damals in Wien gerade in Mode kam. Zunächst galt der neue Tanz als unzüchtig, weil sich das Tanzpaar anders als im schreitenden Menuett ständig berührte und zudem im Drehen die Knöchel der Dame unterm langen Kleid zum Vorschein kamen.</w:t>
            </w:r>
          </w:p>
          <w:p w:rsidR="00812943" w:rsidRPr="00AE7A57" w:rsidRDefault="00812943">
            <w:pPr>
              <w:pStyle w:val="TabellenInhalt"/>
              <w:spacing w:after="0" w:line="100" w:lineRule="atLeast"/>
              <w:rPr>
                <w:rFonts w:cs="Times New Roman"/>
                <w:color w:val="auto"/>
              </w:rPr>
            </w:pPr>
          </w:p>
          <w:p w:rsidR="00812943" w:rsidRPr="00AE7A57" w:rsidRDefault="00A77776">
            <w:pPr>
              <w:pStyle w:val="TabellenInhalt"/>
              <w:spacing w:after="0" w:line="100" w:lineRule="atLeast"/>
              <w:rPr>
                <w:rFonts w:cs="Times New Roman"/>
                <w:color w:val="auto"/>
              </w:rPr>
            </w:pPr>
            <w:r w:rsidRPr="00AE7A57">
              <w:rPr>
                <w:rFonts w:cs="Times New Roman"/>
                <w:color w:val="auto"/>
              </w:rPr>
              <w:t>Im Aargau waren die Gelegenheiten zum Tanz wohl deutlich seltener. Von zwei Tanzveranstaltungen wissen wir jedoch, an denen Franziska als Witwe mitgetanzt hat: In einem Brief berichtet sie, wie die Gäste im Schloss beim Fest nach der Getreideernte bis ein Uhr nachts getanzt hätten.</w:t>
            </w:r>
            <w:r w:rsidRPr="00AE7A57">
              <w:rPr>
                <w:rStyle w:val="Funotenanker"/>
                <w:rFonts w:cs="Times New Roman"/>
                <w:color w:val="auto"/>
              </w:rPr>
              <w:footnoteReference w:id="11"/>
            </w:r>
            <w:r w:rsidRPr="00AE7A57">
              <w:rPr>
                <w:rFonts w:cs="Times New Roman"/>
                <w:color w:val="auto"/>
              </w:rPr>
              <w:t xml:space="preserve"> Einen historische</w:t>
            </w:r>
            <w:r w:rsidR="00FB324D">
              <w:rPr>
                <w:rFonts w:cs="Times New Roman"/>
                <w:color w:val="auto"/>
              </w:rPr>
              <w:t>n Moment erlebte Franziska, als</w:t>
            </w:r>
            <w:r w:rsidRPr="00AE7A57">
              <w:rPr>
                <w:rFonts w:cs="Times New Roman"/>
                <w:color w:val="auto"/>
              </w:rPr>
              <w:t xml:space="preserve"> 1798 die alte Herrschaft zusammenbrach und mit Hilfe französischer Truppen die Helvetische </w:t>
            </w:r>
            <w:r w:rsidRPr="00AE7A57">
              <w:rPr>
                <w:rFonts w:cs="Times New Roman"/>
                <w:color w:val="auto"/>
              </w:rPr>
              <w:lastRenderedPageBreak/>
              <w:t xml:space="preserve">Republik entstand. In den Städten errichteten Anhänger der Revolution </w:t>
            </w:r>
            <w:r w:rsidRPr="00FB324D">
              <w:rPr>
                <w:rFonts w:cs="Times New Roman"/>
                <w:b/>
                <w:color w:val="auto"/>
              </w:rPr>
              <w:t>Freiheitsbäume</w:t>
            </w:r>
            <w:r w:rsidRPr="00AE7A57">
              <w:rPr>
                <w:rFonts w:cs="Times New Roman"/>
                <w:color w:val="auto"/>
              </w:rPr>
              <w:t xml:space="preserve"> und führten Freudentänze auf. Mit dabei: die Adlige Franziska Romana von Hallwyl. Ein Chronist berichtet:</w:t>
            </w:r>
            <w:r w:rsidRPr="00AE7A57">
              <w:rPr>
                <w:rStyle w:val="Funotenanker"/>
                <w:rFonts w:cs="Times New Roman"/>
                <w:color w:val="auto"/>
              </w:rPr>
              <w:footnoteReference w:id="12"/>
            </w:r>
            <w:r w:rsidRPr="00AE7A57">
              <w:rPr>
                <w:rFonts w:cs="Times New Roman"/>
                <w:b/>
                <w:bCs/>
                <w:color w:val="auto"/>
              </w:rPr>
              <w:t xml:space="preserve"> </w:t>
            </w:r>
          </w:p>
          <w:p w:rsidR="00812943" w:rsidRPr="00AE7A57" w:rsidRDefault="00812943">
            <w:pPr>
              <w:pStyle w:val="TabellenInhalt"/>
              <w:spacing w:after="0" w:line="100" w:lineRule="atLeast"/>
              <w:rPr>
                <w:rFonts w:cs="Times New Roman"/>
                <w:color w:val="auto"/>
              </w:rPr>
            </w:pPr>
          </w:p>
          <w:p w:rsidR="00812943" w:rsidRPr="00AE7A57" w:rsidRDefault="00A77776">
            <w:pPr>
              <w:pStyle w:val="TabellenInhalt"/>
              <w:spacing w:after="0" w:line="100" w:lineRule="atLeast"/>
              <w:rPr>
                <w:rFonts w:cs="Times New Roman"/>
                <w:color w:val="auto"/>
              </w:rPr>
            </w:pPr>
            <w:r w:rsidRPr="00AE7A57">
              <w:rPr>
                <w:rFonts w:cs="Times New Roman"/>
                <w:b/>
                <w:bCs/>
                <w:color w:val="auto"/>
              </w:rPr>
              <w:t>«Bey Pflanzung des Freyheitsbaums in Arau sah man komische Auftritte. […] Eine vornehme Frau tanzte selbst mit einem Säbel umgürtet, in weissen Kleidern, wie mehrere vornehme Frauenzimmer, alle mit Nationalbändern geziert, mit fränkischen, deutschen und schweizerischen Patrioten um den Baum her […].»</w:t>
            </w:r>
          </w:p>
          <w:p w:rsidR="00812943" w:rsidRPr="00AE7A57" w:rsidRDefault="00812943">
            <w:pPr>
              <w:pStyle w:val="TabellenInhalt"/>
              <w:spacing w:after="0" w:line="100" w:lineRule="atLeast"/>
              <w:rPr>
                <w:rFonts w:cs="Times New Roman"/>
                <w:color w:val="auto"/>
              </w:rPr>
            </w:pPr>
          </w:p>
          <w:p w:rsidR="00812943" w:rsidRPr="00AE7A57" w:rsidRDefault="00A77776">
            <w:pPr>
              <w:pStyle w:val="TabellenInhalt"/>
              <w:spacing w:after="0" w:line="100" w:lineRule="atLeast"/>
              <w:rPr>
                <w:rFonts w:cs="Times New Roman"/>
                <w:color w:val="auto"/>
              </w:rPr>
            </w:pPr>
            <w:r w:rsidRPr="00AE7A57">
              <w:rPr>
                <w:rFonts w:cs="Times New Roman"/>
                <w:color w:val="auto"/>
              </w:rPr>
              <w:t xml:space="preserve">Eines dieser vornehmen Frauenzimmer scheint unsere Hallwylerin gewesen zu sein. </w:t>
            </w:r>
          </w:p>
          <w:p w:rsidR="00812943" w:rsidRPr="00AE7A57" w:rsidRDefault="00812943">
            <w:pPr>
              <w:pStyle w:val="TabellenInhalt"/>
              <w:spacing w:after="0" w:line="100" w:lineRule="atLeast"/>
              <w:rPr>
                <w:rFonts w:cs="Times New Roman"/>
                <w:color w:val="auto"/>
              </w:rPr>
            </w:pPr>
          </w:p>
          <w:p w:rsidR="00812943" w:rsidRPr="00AE7A57" w:rsidRDefault="00A77776" w:rsidP="0019701B">
            <w:pPr>
              <w:pStyle w:val="TabellenInhalt"/>
              <w:spacing w:after="0" w:line="100" w:lineRule="atLeast"/>
              <w:rPr>
                <w:rFonts w:cs="Times New Roman"/>
                <w:color w:val="auto"/>
              </w:rPr>
            </w:pPr>
            <w:r w:rsidRPr="00AE7A57">
              <w:rPr>
                <w:rFonts w:cs="Times New Roman"/>
                <w:color w:val="auto"/>
              </w:rPr>
              <w:t xml:space="preserve">So musikalisch die Schlossherrin um 1800 auch gewesen sein mag, birgt ein Schloss doch nicht nur Wohlklänge. Wenn der Wind um die Mauern pfeift und es knackt im Gebälk, kann einen das Gruseln packen. Hühnerhaut gibt es einen Stock höher, </w:t>
            </w:r>
            <w:r w:rsidRPr="006B7830">
              <w:rPr>
                <w:rFonts w:cs="Times New Roman"/>
                <w:color w:val="auto"/>
              </w:rPr>
              <w:t>i</w:t>
            </w:r>
            <w:r w:rsidR="0019701B">
              <w:rPr>
                <w:rFonts w:cs="Times New Roman"/>
                <w:color w:val="auto"/>
              </w:rPr>
              <w:t xml:space="preserve">m ehemaligen Fremdenzimmer </w:t>
            </w:r>
            <w:r w:rsidR="0019701B" w:rsidRPr="00151ABD">
              <w:rPr>
                <w:rFonts w:cs="Times New Roman"/>
                <w:i/>
                <w:color w:val="auto"/>
              </w:rPr>
              <w:t>(leerer Raum über Frauenzimmer)</w:t>
            </w:r>
            <w:r w:rsidR="0019701B">
              <w:rPr>
                <w:rFonts w:cs="Times New Roman"/>
                <w:color w:val="auto"/>
              </w:rPr>
              <w:t xml:space="preserve">. </w:t>
            </w:r>
          </w:p>
        </w:tc>
        <w:tc>
          <w:tcPr>
            <w:tcW w:w="1378" w:type="dxa"/>
            <w:tcBorders>
              <w:left w:val="single" w:sz="2" w:space="0" w:color="000001"/>
              <w:bottom w:val="single" w:sz="2" w:space="0" w:color="000001"/>
              <w:right w:val="single" w:sz="2" w:space="0" w:color="000001"/>
            </w:tcBorders>
            <w:shd w:val="clear" w:color="auto" w:fill="FFFFFF"/>
            <w:tcMar>
              <w:left w:w="36" w:type="dxa"/>
            </w:tcMar>
          </w:tcPr>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Default="00812943">
            <w:pPr>
              <w:pStyle w:val="TabellenInhalt"/>
              <w:spacing w:after="0" w:line="100" w:lineRule="atLeast"/>
              <w:rPr>
                <w:rFonts w:cs="Times New Roman"/>
                <w:color w:val="auto"/>
              </w:rPr>
            </w:pPr>
          </w:p>
          <w:p w:rsidR="0019701B" w:rsidRPr="00AE7A57" w:rsidRDefault="0019701B">
            <w:pPr>
              <w:pStyle w:val="TabellenInhalt"/>
              <w:spacing w:after="0" w:line="100" w:lineRule="atLeast"/>
              <w:rPr>
                <w:rFonts w:cs="Times New Roman"/>
                <w:color w:val="auto"/>
              </w:rPr>
            </w:pPr>
          </w:p>
          <w:p w:rsidR="00812943" w:rsidRDefault="00812943">
            <w:pPr>
              <w:pStyle w:val="TabellenInhalt"/>
              <w:spacing w:after="0" w:line="100" w:lineRule="atLeast"/>
              <w:rPr>
                <w:rFonts w:cs="Times New Roman"/>
                <w:color w:val="auto"/>
              </w:rPr>
            </w:pPr>
          </w:p>
          <w:p w:rsidR="00126C03" w:rsidRDefault="00126C03">
            <w:pPr>
              <w:pStyle w:val="TabellenInhalt"/>
              <w:spacing w:after="0" w:line="100" w:lineRule="atLeast"/>
              <w:rPr>
                <w:rFonts w:cs="Times New Roman"/>
                <w:color w:val="auto"/>
              </w:rPr>
            </w:pPr>
          </w:p>
          <w:p w:rsidR="00126C03" w:rsidRPr="00AE7A57" w:rsidRDefault="00126C03">
            <w:pPr>
              <w:pStyle w:val="TabellenInhalt"/>
              <w:spacing w:after="0" w:line="100" w:lineRule="atLeast"/>
              <w:rPr>
                <w:rFonts w:cs="Times New Roman"/>
                <w:color w:val="auto"/>
              </w:rPr>
            </w:pPr>
          </w:p>
          <w:p w:rsidR="00812943" w:rsidRPr="00AE7A57" w:rsidRDefault="00A77776">
            <w:pPr>
              <w:pStyle w:val="TabellenInhalt"/>
              <w:spacing w:after="0" w:line="100" w:lineRule="atLeast"/>
              <w:rPr>
                <w:rFonts w:cs="Times New Roman"/>
                <w:color w:val="auto"/>
              </w:rPr>
            </w:pPr>
            <w:r w:rsidRPr="00AE7A57">
              <w:rPr>
                <w:rFonts w:cs="Times New Roman"/>
                <w:color w:val="auto"/>
              </w:rPr>
              <w:lastRenderedPageBreak/>
              <w:t>Abb. Freiheits</w:t>
            </w:r>
            <w:r w:rsidR="0019701B">
              <w:rPr>
                <w:rFonts w:cs="Times New Roman"/>
                <w:color w:val="auto"/>
              </w:rPr>
              <w:t>-</w:t>
            </w:r>
            <w:r w:rsidRPr="00AE7A57">
              <w:rPr>
                <w:rFonts w:cs="Times New Roman"/>
                <w:color w:val="auto"/>
              </w:rPr>
              <w:t>baum Aarau</w:t>
            </w:r>
          </w:p>
          <w:p w:rsidR="0019701B" w:rsidRPr="00AE7A57" w:rsidRDefault="0019701B">
            <w:pPr>
              <w:pStyle w:val="TabellenInhalt"/>
              <w:spacing w:after="0" w:line="100" w:lineRule="atLeast"/>
              <w:rPr>
                <w:rFonts w:cs="Times New Roman"/>
                <w:color w:val="auto"/>
              </w:rPr>
            </w:pPr>
          </w:p>
          <w:p w:rsidR="00812943" w:rsidRPr="00AE7A57" w:rsidRDefault="00A77776">
            <w:pPr>
              <w:pStyle w:val="TabellenInhalt"/>
              <w:spacing w:after="0" w:line="100" w:lineRule="atLeast"/>
              <w:rPr>
                <w:rFonts w:cs="Times New Roman"/>
                <w:color w:val="auto"/>
              </w:rPr>
            </w:pPr>
            <w:r w:rsidRPr="00AE7A57">
              <w:rPr>
                <w:rFonts w:cs="Times New Roman"/>
                <w:color w:val="auto"/>
              </w:rPr>
              <w:t>TN vorlesen lassen</w:t>
            </w: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tc>
      </w:tr>
      <w:tr w:rsidR="00AE7A57" w:rsidRPr="00AE7A57" w:rsidTr="00A77776">
        <w:tc>
          <w:tcPr>
            <w:tcW w:w="988" w:type="dxa"/>
            <w:tcBorders>
              <w:top w:val="single" w:sz="2" w:space="0" w:color="000001"/>
              <w:left w:val="single" w:sz="2" w:space="0" w:color="000001"/>
              <w:bottom w:val="single" w:sz="2" w:space="0" w:color="000001"/>
            </w:tcBorders>
            <w:shd w:val="clear" w:color="auto" w:fill="FFFFFF"/>
            <w:tcMar>
              <w:left w:w="36" w:type="dxa"/>
            </w:tcMar>
          </w:tcPr>
          <w:p w:rsidR="00812943" w:rsidRDefault="00A77776">
            <w:pPr>
              <w:pStyle w:val="TabellenInhalt"/>
              <w:spacing w:after="0" w:line="100" w:lineRule="atLeast"/>
              <w:rPr>
                <w:rFonts w:cs="Times New Roman"/>
                <w:color w:val="auto"/>
              </w:rPr>
            </w:pPr>
            <w:r w:rsidRPr="00AE7A57">
              <w:rPr>
                <w:rFonts w:cs="Times New Roman"/>
                <w:color w:val="auto"/>
              </w:rPr>
              <w:lastRenderedPageBreak/>
              <w:t>10'</w:t>
            </w:r>
          </w:p>
          <w:p w:rsidR="00151ABD" w:rsidRPr="00AE7A57" w:rsidRDefault="00151ABD">
            <w:pPr>
              <w:pStyle w:val="TabellenInhalt"/>
              <w:spacing w:after="0" w:line="100" w:lineRule="atLeast"/>
              <w:rPr>
                <w:rFonts w:cs="Times New Roman"/>
                <w:color w:val="auto"/>
              </w:rPr>
            </w:pPr>
            <w:r>
              <w:rPr>
                <w:rFonts w:cs="Times New Roman"/>
                <w:color w:val="auto"/>
              </w:rPr>
              <w:t>Raum 2. OG</w:t>
            </w:r>
          </w:p>
        </w:tc>
        <w:tc>
          <w:tcPr>
            <w:tcW w:w="1417" w:type="dxa"/>
            <w:tcBorders>
              <w:top w:val="single" w:sz="2" w:space="0" w:color="000001"/>
              <w:left w:val="single" w:sz="2" w:space="0" w:color="000001"/>
              <w:bottom w:val="single" w:sz="2" w:space="0" w:color="000001"/>
            </w:tcBorders>
            <w:shd w:val="clear" w:color="auto" w:fill="FFFFFF"/>
            <w:tcMar>
              <w:left w:w="36" w:type="dxa"/>
            </w:tcMar>
          </w:tcPr>
          <w:p w:rsidR="00812943" w:rsidRPr="00AE7A57" w:rsidRDefault="00A77776">
            <w:pPr>
              <w:pStyle w:val="TabellenInhalt"/>
              <w:spacing w:after="0" w:line="100" w:lineRule="atLeast"/>
              <w:rPr>
                <w:rFonts w:cs="Times New Roman"/>
                <w:color w:val="auto"/>
              </w:rPr>
            </w:pPr>
            <w:r w:rsidRPr="00AE7A57">
              <w:rPr>
                <w:rFonts w:cs="Times New Roman"/>
                <w:color w:val="auto"/>
              </w:rPr>
              <w:t>Mündliche Tradierung</w:t>
            </w: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A77776">
            <w:pPr>
              <w:pStyle w:val="TabellenInhalt"/>
              <w:spacing w:after="0" w:line="100" w:lineRule="atLeast"/>
              <w:rPr>
                <w:rFonts w:cs="Times New Roman"/>
                <w:color w:val="auto"/>
              </w:rPr>
            </w:pPr>
            <w:r w:rsidRPr="00AE7A57">
              <w:rPr>
                <w:rFonts w:cs="Times New Roman"/>
                <w:color w:val="auto"/>
              </w:rPr>
              <w:t>Spukge</w:t>
            </w:r>
            <w:r w:rsidR="00151ABD">
              <w:rPr>
                <w:rFonts w:cs="Times New Roman"/>
                <w:color w:val="auto"/>
              </w:rPr>
              <w:t>-</w:t>
            </w:r>
            <w:r w:rsidRPr="00AE7A57">
              <w:rPr>
                <w:rFonts w:cs="Times New Roman"/>
                <w:color w:val="auto"/>
              </w:rPr>
              <w:t>schichte</w:t>
            </w: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A77776">
            <w:pPr>
              <w:pStyle w:val="TabellenInhalt"/>
              <w:spacing w:after="0" w:line="100" w:lineRule="atLeast"/>
              <w:rPr>
                <w:rFonts w:cs="Times New Roman"/>
                <w:color w:val="auto"/>
              </w:rPr>
            </w:pPr>
            <w:r w:rsidRPr="00AE7A57">
              <w:rPr>
                <w:rFonts w:cs="Times New Roman"/>
                <w:color w:val="auto"/>
              </w:rPr>
              <w:t>Fenster öffnen, lauschen</w:t>
            </w:r>
          </w:p>
          <w:p w:rsidR="00812943" w:rsidRPr="00AE7A57" w:rsidRDefault="00812943">
            <w:pPr>
              <w:pStyle w:val="TabellenInhalt"/>
              <w:spacing w:after="0" w:line="100" w:lineRule="atLeast"/>
              <w:rPr>
                <w:rFonts w:cs="Times New Roman"/>
                <w:color w:val="auto"/>
              </w:rPr>
            </w:pPr>
          </w:p>
          <w:p w:rsidR="00812943" w:rsidRPr="00AE7A57" w:rsidRDefault="00A77776">
            <w:pPr>
              <w:pStyle w:val="TabellenInhalt"/>
              <w:spacing w:after="0" w:line="100" w:lineRule="atLeast"/>
              <w:rPr>
                <w:rFonts w:cs="Times New Roman"/>
                <w:color w:val="auto"/>
              </w:rPr>
            </w:pPr>
            <w:r w:rsidRPr="00AE7A57">
              <w:rPr>
                <w:rFonts w:cs="Times New Roman"/>
                <w:color w:val="auto"/>
              </w:rPr>
              <w:t>Vogelarten</w:t>
            </w: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151ABD">
            <w:pPr>
              <w:pStyle w:val="TabellenInhalt"/>
              <w:spacing w:after="0" w:line="100" w:lineRule="atLeast"/>
              <w:rPr>
                <w:rFonts w:cs="Times New Roman"/>
                <w:color w:val="auto"/>
              </w:rPr>
            </w:pPr>
            <w:r>
              <w:rPr>
                <w:rFonts w:cs="Times New Roman"/>
                <w:color w:val="auto"/>
              </w:rPr>
              <w:t>See</w:t>
            </w: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A77776">
            <w:pPr>
              <w:pStyle w:val="TabellenInhalt"/>
              <w:spacing w:after="0" w:line="100" w:lineRule="atLeast"/>
              <w:rPr>
                <w:rFonts w:cs="Times New Roman"/>
                <w:color w:val="auto"/>
              </w:rPr>
            </w:pPr>
            <w:r w:rsidRPr="00AE7A57">
              <w:rPr>
                <w:rFonts w:cs="Times New Roman"/>
                <w:color w:val="auto"/>
              </w:rPr>
              <w:t>Sage vom Hallwilersee</w:t>
            </w: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A77776">
            <w:pPr>
              <w:pStyle w:val="TabellenInhalt"/>
              <w:spacing w:after="0" w:line="100" w:lineRule="atLeast"/>
              <w:rPr>
                <w:rFonts w:cs="Times New Roman"/>
                <w:color w:val="auto"/>
              </w:rPr>
            </w:pPr>
            <w:r w:rsidRPr="00AE7A57">
              <w:rPr>
                <w:rFonts w:cs="Times New Roman"/>
                <w:color w:val="auto"/>
              </w:rPr>
              <w:t>Lied vom Hallwilersee</w:t>
            </w: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Default="00812943">
            <w:pPr>
              <w:pStyle w:val="TabellenInhalt"/>
              <w:spacing w:after="0" w:line="100" w:lineRule="atLeast"/>
              <w:rPr>
                <w:rFonts w:cs="Times New Roman"/>
                <w:color w:val="auto"/>
              </w:rPr>
            </w:pPr>
          </w:p>
          <w:p w:rsidR="008F501C" w:rsidRDefault="008F501C">
            <w:pPr>
              <w:pStyle w:val="TabellenInhalt"/>
              <w:spacing w:after="0" w:line="100" w:lineRule="atLeast"/>
              <w:rPr>
                <w:rFonts w:cs="Times New Roman"/>
                <w:color w:val="auto"/>
              </w:rPr>
            </w:pPr>
          </w:p>
          <w:p w:rsidR="008F501C" w:rsidRDefault="008F501C">
            <w:pPr>
              <w:pStyle w:val="TabellenInhalt"/>
              <w:spacing w:after="0" w:line="100" w:lineRule="atLeast"/>
              <w:rPr>
                <w:rFonts w:cs="Times New Roman"/>
                <w:color w:val="auto"/>
              </w:rPr>
            </w:pPr>
          </w:p>
          <w:p w:rsidR="008F501C" w:rsidRPr="00AE7A57" w:rsidRDefault="008F501C">
            <w:pPr>
              <w:pStyle w:val="TabellenInhalt"/>
              <w:spacing w:after="0" w:line="100" w:lineRule="atLeast"/>
              <w:rPr>
                <w:rFonts w:cs="Times New Roman"/>
                <w:color w:val="auto"/>
              </w:rPr>
            </w:pPr>
          </w:p>
          <w:p w:rsidR="00812943" w:rsidRPr="00AE7A57" w:rsidRDefault="00A77776">
            <w:pPr>
              <w:pStyle w:val="TabellenInhalt"/>
              <w:spacing w:after="0" w:line="100" w:lineRule="atLeast"/>
              <w:rPr>
                <w:rFonts w:cs="Times New Roman"/>
                <w:color w:val="auto"/>
              </w:rPr>
            </w:pPr>
            <w:r w:rsidRPr="00AE7A57">
              <w:rPr>
                <w:rFonts w:cs="Times New Roman"/>
                <w:color w:val="auto"/>
              </w:rPr>
              <w:t>Überleitung</w:t>
            </w:r>
          </w:p>
        </w:tc>
        <w:tc>
          <w:tcPr>
            <w:tcW w:w="10837" w:type="dxa"/>
            <w:tcBorders>
              <w:top w:val="single" w:sz="2" w:space="0" w:color="000001"/>
              <w:left w:val="single" w:sz="2" w:space="0" w:color="000001"/>
              <w:bottom w:val="single" w:sz="2" w:space="0" w:color="000001"/>
            </w:tcBorders>
            <w:shd w:val="clear" w:color="auto" w:fill="FFFFFF"/>
            <w:tcMar>
              <w:left w:w="36" w:type="dxa"/>
            </w:tcMar>
          </w:tcPr>
          <w:p w:rsidR="00812943" w:rsidRPr="00AE7A57" w:rsidRDefault="00A77776">
            <w:pPr>
              <w:pStyle w:val="TabellenInhalt"/>
              <w:spacing w:after="0" w:line="100" w:lineRule="atLeast"/>
              <w:rPr>
                <w:rFonts w:cs="Times New Roman"/>
                <w:color w:val="auto"/>
              </w:rPr>
            </w:pPr>
            <w:r w:rsidRPr="00AE7A57">
              <w:rPr>
                <w:rFonts w:cs="Times New Roman"/>
                <w:color w:val="auto"/>
              </w:rPr>
              <w:lastRenderedPageBreak/>
              <w:t xml:space="preserve">In den Jahrhunderten vor Ton- und Filmaufnahmen war das </w:t>
            </w:r>
            <w:r w:rsidRPr="00FB324D">
              <w:rPr>
                <w:rFonts w:cs="Times New Roman"/>
                <w:b/>
                <w:color w:val="auto"/>
              </w:rPr>
              <w:t>Geschichtenerzählen</w:t>
            </w:r>
            <w:r w:rsidRPr="00AE7A57">
              <w:rPr>
                <w:rFonts w:cs="Times New Roman"/>
                <w:color w:val="auto"/>
              </w:rPr>
              <w:t xml:space="preserve"> und </w:t>
            </w:r>
            <w:r w:rsidRPr="00FB324D">
              <w:rPr>
                <w:rFonts w:cs="Times New Roman"/>
                <w:b/>
                <w:color w:val="auto"/>
              </w:rPr>
              <w:t>Vorlesen</w:t>
            </w:r>
            <w:r w:rsidRPr="00AE7A57">
              <w:rPr>
                <w:rFonts w:cs="Times New Roman"/>
                <w:color w:val="auto"/>
              </w:rPr>
              <w:t xml:space="preserve"> die hauptsächliche Abendunterhaltung in den Familien. So auch auf Schloss Hallwyl – nur dass in den alten Mauern schwierig zuzuordnende Geräusche dazukamen:</w:t>
            </w:r>
          </w:p>
          <w:p w:rsidR="00812943" w:rsidRPr="00AE7A57" w:rsidRDefault="00812943">
            <w:pPr>
              <w:pStyle w:val="TabellenInhalt"/>
              <w:spacing w:after="0" w:line="100" w:lineRule="atLeast"/>
              <w:rPr>
                <w:rFonts w:cs="Times New Roman"/>
                <w:color w:val="auto"/>
              </w:rPr>
            </w:pPr>
          </w:p>
          <w:p w:rsidR="00812943" w:rsidRPr="00AE7A57" w:rsidRDefault="00A77776">
            <w:pPr>
              <w:pStyle w:val="TabellenInhalt"/>
              <w:spacing w:after="0" w:line="100" w:lineRule="atLeast"/>
              <w:rPr>
                <w:rFonts w:cs="Times New Roman"/>
                <w:color w:val="auto"/>
              </w:rPr>
            </w:pPr>
            <w:r w:rsidRPr="00AE7A57">
              <w:rPr>
                <w:rFonts w:cs="Times New Roman"/>
                <w:b/>
                <w:bCs/>
                <w:color w:val="auto"/>
              </w:rPr>
              <w:t>«Die Grosmutter einer Seenger Familie stand im Schloss Hallwyl bei Franziska Romana im Dienst. Am Abend war man nun gewohnt, aus einer alten Bibel vorzulesen. Sobald man aber zu lesen begonnen hatte, ging die Stubentür auf. Wenn man sie nun wieder zuschloss, so ging sie sofort wieder auf und öffnete sich immer und immer wieder, bis man zu lesen aufgehört hatte.»</w:t>
            </w:r>
            <w:r w:rsidRPr="00AE7A57">
              <w:rPr>
                <w:rStyle w:val="Funotenanker"/>
                <w:rFonts w:cs="Times New Roman"/>
                <w:b/>
                <w:bCs/>
                <w:color w:val="auto"/>
              </w:rPr>
              <w:footnoteReference w:id="13"/>
            </w:r>
          </w:p>
          <w:p w:rsidR="00812943" w:rsidRPr="00AE7A57" w:rsidRDefault="00812943">
            <w:pPr>
              <w:pStyle w:val="TabellenInhalt"/>
              <w:spacing w:after="0" w:line="100" w:lineRule="atLeast"/>
              <w:rPr>
                <w:rFonts w:cs="Times New Roman"/>
                <w:color w:val="auto"/>
              </w:rPr>
            </w:pPr>
          </w:p>
          <w:p w:rsidR="00812943" w:rsidRDefault="00A77776">
            <w:pPr>
              <w:pStyle w:val="TabellenInhalt"/>
              <w:spacing w:after="0" w:line="100" w:lineRule="atLeast"/>
              <w:rPr>
                <w:rFonts w:cs="Times New Roman"/>
                <w:color w:val="auto"/>
              </w:rPr>
            </w:pPr>
            <w:r w:rsidRPr="00AE7A57">
              <w:rPr>
                <w:rFonts w:cs="Times New Roman"/>
                <w:color w:val="auto"/>
              </w:rPr>
              <w:t xml:space="preserve">Der heilige Schlossgeist war bei der abendlichen Bibelstunde persönlich anwesend. Aber verjagen wir den Spuk, öffnen das Fenster und lauschen dem Treiben der Vögel rund ums Schloss. Die Wassergräben werden vom Aabach gespeist, der 500 Meter südlich aus dem Hallwilersee fliesst. Im Flachmoor gegen den See zu leben seltene Vogelarten wie die </w:t>
            </w:r>
            <w:r w:rsidRPr="00FB324D">
              <w:rPr>
                <w:rFonts w:cs="Times New Roman"/>
                <w:b/>
                <w:color w:val="auto"/>
              </w:rPr>
              <w:t>Wasserralle</w:t>
            </w:r>
            <w:r w:rsidRPr="00AE7A57">
              <w:rPr>
                <w:rFonts w:cs="Times New Roman"/>
                <w:color w:val="auto"/>
              </w:rPr>
              <w:t xml:space="preserve"> oder der </w:t>
            </w:r>
            <w:r w:rsidRPr="00FB324D">
              <w:rPr>
                <w:rFonts w:cs="Times New Roman"/>
                <w:b/>
                <w:color w:val="auto"/>
              </w:rPr>
              <w:t>Teichrohrsänger</w:t>
            </w:r>
            <w:r w:rsidRPr="00AE7A57">
              <w:rPr>
                <w:rFonts w:cs="Times New Roman"/>
                <w:color w:val="auto"/>
              </w:rPr>
              <w:t xml:space="preserve">. Viele Arten sind in den letzten Jahren verschwunden, und auch diese ist kaum noch zu hören: </w:t>
            </w:r>
            <w:r w:rsidRPr="00AE7A57">
              <w:rPr>
                <w:rFonts w:cs="Times New Roman"/>
                <w:b/>
                <w:bCs/>
                <w:i/>
                <w:iCs/>
                <w:color w:val="auto"/>
              </w:rPr>
              <w:t>Kuckuckspfeife blasen</w:t>
            </w:r>
            <w:r w:rsidRPr="00AE7A57">
              <w:rPr>
                <w:rFonts w:cs="Times New Roman"/>
                <w:color w:val="auto"/>
              </w:rPr>
              <w:t>. Dem dramatischen Artenrückgang steht bei ein paar wenigen Vögeln eine positive Entwicklung gegenüber.</w:t>
            </w:r>
            <w:r w:rsidRPr="00AE7A57">
              <w:rPr>
                <w:rStyle w:val="Funotenanker"/>
                <w:rFonts w:cs="Times New Roman"/>
                <w:color w:val="auto"/>
              </w:rPr>
              <w:footnoteReference w:id="14"/>
            </w:r>
            <w:r w:rsidRPr="00AE7A57">
              <w:rPr>
                <w:rFonts w:cs="Times New Roman"/>
                <w:color w:val="auto"/>
              </w:rPr>
              <w:t xml:space="preserve"> So kann man etwa </w:t>
            </w:r>
            <w:r w:rsidRPr="00AE7A57">
              <w:rPr>
                <w:rFonts w:cs="Times New Roman"/>
                <w:color w:val="auto"/>
              </w:rPr>
              <w:lastRenderedPageBreak/>
              <w:t xml:space="preserve">diesen wieder vermehrt hören: </w:t>
            </w:r>
            <w:r w:rsidRPr="00AE7A57">
              <w:rPr>
                <w:rFonts w:cs="Times New Roman"/>
                <w:b/>
                <w:bCs/>
                <w:i/>
                <w:iCs/>
                <w:color w:val="auto"/>
              </w:rPr>
              <w:t>Hörbeispiel Nachtigall (de.wikipedia.org/wiki/Nachtigall).</w:t>
            </w:r>
            <w:r w:rsidRPr="00AE7A57">
              <w:rPr>
                <w:rFonts w:cs="Times New Roman"/>
                <w:color w:val="auto"/>
              </w:rPr>
              <w:t xml:space="preserve"> Haben Sie die Stimme erkannt? </w:t>
            </w:r>
          </w:p>
          <w:p w:rsidR="00151ABD" w:rsidRPr="00AE7A57" w:rsidRDefault="00151ABD">
            <w:pPr>
              <w:pStyle w:val="TabellenInhalt"/>
              <w:spacing w:after="0" w:line="100" w:lineRule="atLeast"/>
              <w:rPr>
                <w:rFonts w:cs="Times New Roman"/>
                <w:color w:val="auto"/>
              </w:rPr>
            </w:pPr>
          </w:p>
          <w:p w:rsidR="00812943" w:rsidRPr="00AE7A57" w:rsidRDefault="00A77776">
            <w:pPr>
              <w:pStyle w:val="TabellenInhalt"/>
              <w:spacing w:after="0" w:line="100" w:lineRule="atLeast"/>
              <w:rPr>
                <w:rFonts w:cs="Times New Roman"/>
                <w:color w:val="auto"/>
              </w:rPr>
            </w:pPr>
            <w:r w:rsidRPr="00AE7A57">
              <w:rPr>
                <w:rFonts w:cs="Times New Roman"/>
                <w:color w:val="auto"/>
              </w:rPr>
              <w:t>Kein anderer europäischer Singvogel hat ein so umfangreiches Repertoire wie die Nachtigall. Ihr Gesang soll Kranke heilen und Sterbenden einen sanften Tod bringen, glaubte man einst. «</w:t>
            </w:r>
            <w:r w:rsidRPr="00AE7A57">
              <w:rPr>
                <w:rFonts w:cs="Times New Roman"/>
                <w:b/>
                <w:bCs/>
                <w:color w:val="auto"/>
              </w:rPr>
              <w:t>schône sanc diu nahtegal</w:t>
            </w:r>
            <w:r w:rsidRPr="00AE7A57">
              <w:rPr>
                <w:rFonts w:cs="Times New Roman"/>
                <w:color w:val="auto"/>
              </w:rPr>
              <w:t>», dichtete der Minnesänger Walter von der Vogelweide</w:t>
            </w:r>
            <w:r w:rsidR="00FB324D">
              <w:rPr>
                <w:rFonts w:cs="Times New Roman"/>
                <w:color w:val="auto"/>
              </w:rPr>
              <w:t xml:space="preserve"> um 1200</w:t>
            </w:r>
            <w:r w:rsidRPr="00AE7A57">
              <w:rPr>
                <w:rFonts w:cs="Times New Roman"/>
                <w:color w:val="auto"/>
              </w:rPr>
              <w:t xml:space="preserve">. </w:t>
            </w:r>
          </w:p>
          <w:p w:rsidR="00812943" w:rsidRPr="00AE7A57" w:rsidRDefault="00812943">
            <w:pPr>
              <w:pStyle w:val="TabellenInhalt"/>
              <w:spacing w:after="0" w:line="100" w:lineRule="atLeast"/>
              <w:rPr>
                <w:rFonts w:cs="Times New Roman"/>
                <w:color w:val="auto"/>
              </w:rPr>
            </w:pPr>
          </w:p>
          <w:p w:rsidR="00812943" w:rsidRPr="00AE7A57" w:rsidRDefault="00A77776">
            <w:pPr>
              <w:pStyle w:val="TabellenInhalt"/>
              <w:spacing w:after="0" w:line="100" w:lineRule="atLeast"/>
              <w:rPr>
                <w:rFonts w:cs="Times New Roman"/>
                <w:color w:val="auto"/>
              </w:rPr>
            </w:pPr>
            <w:r w:rsidRPr="00AE7A57">
              <w:rPr>
                <w:rFonts w:cs="Times New Roman"/>
                <w:color w:val="auto"/>
                <w:shd w:val="clear" w:color="auto" w:fill="FFFFFF"/>
              </w:rPr>
              <w:t xml:space="preserve">Der </w:t>
            </w:r>
            <w:r w:rsidRPr="00AE7A57">
              <w:rPr>
                <w:rFonts w:cs="Times New Roman"/>
                <w:b/>
                <w:bCs/>
                <w:color w:val="auto"/>
                <w:shd w:val="clear" w:color="auto" w:fill="FFFFFF"/>
              </w:rPr>
              <w:t>Hallwilersee</w:t>
            </w:r>
            <w:r w:rsidRPr="00AE7A57">
              <w:rPr>
                <w:rFonts w:cs="Times New Roman"/>
                <w:color w:val="auto"/>
                <w:shd w:val="clear" w:color="auto" w:fill="FFFFFF"/>
              </w:rPr>
              <w:t xml:space="preserve"> gehörte seit dem Mittelalter zum Eigengut der Herren von Hallwyl; er ist nach ihnen benannt. Sie hatten Fischerei- und Schifffahrtsrechte inne sowie die Gerichtsbarkeit. Erst 1859 wurde der Hallwilersee öffentliches Gewässer. Eine Sage berichtet von einer Brautfahrt auf dem Hallwilersee, die tragisch endete:</w:t>
            </w:r>
            <w:r w:rsidRPr="00AE7A57">
              <w:rPr>
                <w:rStyle w:val="Funotenanker"/>
                <w:rFonts w:cs="Times New Roman"/>
                <w:color w:val="auto"/>
                <w:shd w:val="clear" w:color="auto" w:fill="FFFFFF"/>
              </w:rPr>
              <w:footnoteReference w:id="15"/>
            </w:r>
          </w:p>
          <w:p w:rsidR="00812943" w:rsidRPr="00AE7A57" w:rsidRDefault="00812943">
            <w:pPr>
              <w:pStyle w:val="TabellenInhalt"/>
              <w:spacing w:after="0" w:line="100" w:lineRule="atLeast"/>
              <w:rPr>
                <w:rFonts w:cs="Times New Roman"/>
                <w:color w:val="auto"/>
              </w:rPr>
            </w:pPr>
          </w:p>
          <w:p w:rsidR="00812943" w:rsidRPr="00AE7A57" w:rsidRDefault="00A77776">
            <w:pPr>
              <w:pStyle w:val="TabellenInhalt"/>
              <w:spacing w:after="0" w:line="100" w:lineRule="atLeast"/>
              <w:rPr>
                <w:rFonts w:cs="Times New Roman"/>
                <w:color w:val="auto"/>
              </w:rPr>
            </w:pPr>
            <w:r w:rsidRPr="00AE7A57">
              <w:rPr>
                <w:rFonts w:cs="Times New Roman"/>
                <w:b/>
                <w:bCs/>
                <w:color w:val="auto"/>
              </w:rPr>
              <w:t>Vor vielen Jahren wollte ein Brautpaar von Fahrwangen über den See nach Reinach, um sich dort in der Kirche trauen zu lassen. Das Brautpaar bat den Fährmann, die Hochzeitsgesellschaft über den See zu schiffen. Mitten auf dem See kam ein so starker Sturm auf, dass niemand wagte, den Schiffbrüchigen zu helfen. Als der Sturm sich gelegt hatte, war das Boot nicht mehr zu sehen. Allein der Fährmann konnte sich retten. Die Glocken in Reinach hatten die ganze Zeit zur Trauung geläutet. Seit diesem Unglück hört man bei jedem Wetterumschwung das wehmütige Rufen des ertrunkenen Brautpaars.</w:t>
            </w:r>
          </w:p>
          <w:p w:rsidR="00812943" w:rsidRPr="00AE7A57" w:rsidRDefault="00812943">
            <w:pPr>
              <w:pStyle w:val="TabellenInhalt"/>
              <w:spacing w:after="0" w:line="100" w:lineRule="atLeast"/>
              <w:rPr>
                <w:rFonts w:cs="Times New Roman"/>
                <w:color w:val="auto"/>
              </w:rPr>
            </w:pPr>
          </w:p>
          <w:p w:rsidR="00812943" w:rsidRPr="00AE7A57" w:rsidRDefault="00A77776">
            <w:pPr>
              <w:pStyle w:val="TabellenInhalt"/>
              <w:spacing w:after="0" w:line="100" w:lineRule="atLeast"/>
              <w:rPr>
                <w:rFonts w:cs="Times New Roman"/>
                <w:color w:val="auto"/>
              </w:rPr>
            </w:pPr>
            <w:r w:rsidRPr="00AE7A57">
              <w:rPr>
                <w:rFonts w:cs="Times New Roman"/>
                <w:color w:val="auto"/>
              </w:rPr>
              <w:t>Aus Äsch, am luzernischen Südzipfel des Hallwilersees, ist ein Lied über dieses Unglück erhalten. Die Melodie ist nicht überliefert; der Text passt zum bekannten Lied der beiden Königskinder aus des Knaben Wunderhorn.</w:t>
            </w:r>
            <w:r w:rsidRPr="00AE7A57">
              <w:rPr>
                <w:rStyle w:val="Funotenanker"/>
                <w:rFonts w:cs="Times New Roman"/>
                <w:color w:val="auto"/>
              </w:rPr>
              <w:footnoteReference w:id="16"/>
            </w:r>
            <w:r w:rsidRPr="00AE7A57">
              <w:rPr>
                <w:rFonts w:cs="Times New Roman"/>
                <w:color w:val="auto"/>
              </w:rPr>
              <w:t xml:space="preserve"> Es nimmt das Motiv des ertrunkenen Liebhabers aus der griechischen Sage von Hero und Leander auf. Auch das Volkslied vom Hallwilersee gehört in diesen Themenkreis. </w:t>
            </w:r>
            <w:r w:rsidRPr="00AE7A57">
              <w:rPr>
                <w:rFonts w:cs="Times New Roman"/>
                <w:color w:val="auto"/>
                <w:shd w:val="clear" w:color="auto" w:fill="FFFFFF"/>
              </w:rPr>
              <w:t>Es hat 46 Strophen</w:t>
            </w:r>
            <w:r w:rsidRPr="00AE7A57">
              <w:rPr>
                <w:rFonts w:cs="Times New Roman"/>
                <w:color w:val="auto"/>
              </w:rPr>
              <w:t xml:space="preserve">; weil ich nicht so gut singen kann wie die Nachtigall, singe ich nur fünf. </w:t>
            </w:r>
          </w:p>
          <w:p w:rsidR="00812943" w:rsidRPr="00AE7A57" w:rsidRDefault="00812943">
            <w:pPr>
              <w:pStyle w:val="TabellenInhalt"/>
              <w:spacing w:after="0" w:line="100" w:lineRule="atLeast"/>
              <w:rPr>
                <w:rFonts w:cs="Times New Roman"/>
                <w:color w:val="auto"/>
              </w:rPr>
            </w:pPr>
          </w:p>
          <w:p w:rsidR="00812943" w:rsidRPr="00AE7A57" w:rsidRDefault="00A77776">
            <w:pPr>
              <w:pStyle w:val="TabellenInhalt"/>
              <w:spacing w:after="0" w:line="100" w:lineRule="atLeast"/>
              <w:rPr>
                <w:rFonts w:cs="Times New Roman"/>
                <w:color w:val="auto"/>
              </w:rPr>
            </w:pPr>
            <w:r w:rsidRPr="00AE7A57">
              <w:rPr>
                <w:rFonts w:cs="Times New Roman"/>
                <w:color w:val="auto"/>
              </w:rPr>
              <w:t xml:space="preserve">In einer Lied-Strophe wird das </w:t>
            </w:r>
            <w:r w:rsidR="00FB324D">
              <w:rPr>
                <w:rFonts w:cs="Times New Roman"/>
                <w:color w:val="auto"/>
              </w:rPr>
              <w:t>Unglück</w:t>
            </w:r>
            <w:r w:rsidRPr="00AE7A57">
              <w:rPr>
                <w:rFonts w:cs="Times New Roman"/>
                <w:color w:val="auto"/>
              </w:rPr>
              <w:t xml:space="preserve"> auf 1608 datiert.</w:t>
            </w:r>
            <w:r w:rsidRPr="00AE7A57">
              <w:rPr>
                <w:rStyle w:val="Funotenanker"/>
                <w:rFonts w:cs="Times New Roman"/>
                <w:color w:val="auto"/>
              </w:rPr>
              <w:footnoteReference w:id="17"/>
            </w:r>
            <w:r w:rsidRPr="00AE7A57">
              <w:rPr>
                <w:rFonts w:cs="Times New Roman"/>
                <w:color w:val="auto"/>
              </w:rPr>
              <w:t xml:space="preserve"> Lied und Sage beruhen auf einem tatsächlichen Ereignis. Im Eherodel der Kirchgemeinde Reinach findet sich für den 5. Dezember 1606 folgenden Eintrag:</w:t>
            </w:r>
            <w:r w:rsidRPr="00AE7A57">
              <w:rPr>
                <w:rStyle w:val="Funotenanker"/>
                <w:rFonts w:cs="Times New Roman"/>
                <w:color w:val="auto"/>
              </w:rPr>
              <w:footnoteReference w:id="18"/>
            </w:r>
          </w:p>
          <w:p w:rsidR="00812943" w:rsidRPr="00AE7A57" w:rsidRDefault="00812943">
            <w:pPr>
              <w:pStyle w:val="TabellenInhalt"/>
              <w:spacing w:after="0" w:line="100" w:lineRule="atLeast"/>
              <w:rPr>
                <w:rFonts w:cs="Times New Roman"/>
                <w:color w:val="auto"/>
              </w:rPr>
            </w:pPr>
          </w:p>
          <w:p w:rsidR="00812943" w:rsidRPr="00AE7A57" w:rsidRDefault="00A77776">
            <w:pPr>
              <w:pStyle w:val="TabellenInhalt"/>
              <w:spacing w:after="0" w:line="100" w:lineRule="atLeast"/>
              <w:rPr>
                <w:rFonts w:cs="Times New Roman"/>
                <w:color w:val="auto"/>
              </w:rPr>
            </w:pPr>
            <w:r w:rsidRPr="00AE7A57">
              <w:rPr>
                <w:rFonts w:cs="Times New Roman"/>
                <w:b/>
                <w:bCs/>
                <w:color w:val="auto"/>
              </w:rPr>
              <w:lastRenderedPageBreak/>
              <w:t xml:space="preserve">«Rudi Stachhel von Rynach, Madalena Fuchs von Fahrwangen: Alls man disere ehe ynsägnen söllen und wöllen, ist mitten in der predig domolen bottschafft uffs Cantzel kon, man sölle fürfaren, werde dissmols nit erschynen. Die ursach warumb, ist nach vollendung der predig anzeigt worden, namlich dass die brutt mit 4 gspylen (als sie vom Land faren wöllen) im See ertruncken, und also uss </w:t>
            </w:r>
            <w:r w:rsidR="00CD3C56">
              <w:rPr>
                <w:rFonts w:cs="Times New Roman"/>
                <w:b/>
                <w:bCs/>
                <w:color w:val="auto"/>
              </w:rPr>
              <w:t>Hochzitlicher fröud (wie der Pro</w:t>
            </w:r>
            <w:r w:rsidRPr="00AE7A57">
              <w:rPr>
                <w:rFonts w:cs="Times New Roman"/>
                <w:b/>
                <w:bCs/>
                <w:color w:val="auto"/>
              </w:rPr>
              <w:t>phet seit) ein gros Leid worden.»</w:t>
            </w:r>
          </w:p>
          <w:p w:rsidR="00812943" w:rsidRPr="00AE7A57" w:rsidRDefault="00812943">
            <w:pPr>
              <w:pStyle w:val="TabellenInhalt"/>
              <w:spacing w:after="0" w:line="100" w:lineRule="atLeast"/>
              <w:rPr>
                <w:rFonts w:cs="Times New Roman"/>
                <w:color w:val="auto"/>
              </w:rPr>
            </w:pPr>
          </w:p>
          <w:p w:rsidR="008F501C" w:rsidRDefault="00A77776">
            <w:pPr>
              <w:pStyle w:val="TabellenInhalt"/>
              <w:spacing w:after="0" w:line="100" w:lineRule="atLeast"/>
              <w:rPr>
                <w:rFonts w:cs="Times New Roman"/>
                <w:color w:val="auto"/>
              </w:rPr>
            </w:pPr>
            <w:r w:rsidRPr="00AE7A57">
              <w:rPr>
                <w:rFonts w:cs="Times New Roman"/>
                <w:color w:val="auto"/>
              </w:rPr>
              <w:t xml:space="preserve">Das </w:t>
            </w:r>
            <w:r w:rsidRPr="00AE7A57">
              <w:rPr>
                <w:rFonts w:cs="Times New Roman"/>
                <w:b/>
                <w:bCs/>
                <w:color w:val="auto"/>
              </w:rPr>
              <w:t>Lied</w:t>
            </w:r>
            <w:r w:rsidRPr="00AE7A57">
              <w:rPr>
                <w:rFonts w:cs="Times New Roman"/>
                <w:color w:val="auto"/>
              </w:rPr>
              <w:t xml:space="preserve"> war bis ins 19. Jahrhundert das beste Mittel, Nachrichten an ein grosses Publikum schnell zu verbreiten. Generationen lernten die Texte auswendig und überlieferten sie so über lange Zeit. Seit dem 16. Jahrhunder</w:t>
            </w:r>
            <w:r w:rsidR="00151ABD">
              <w:rPr>
                <w:rFonts w:cs="Times New Roman"/>
                <w:color w:val="auto"/>
              </w:rPr>
              <w:t>t</w:t>
            </w:r>
            <w:r w:rsidRPr="00AE7A57">
              <w:rPr>
                <w:rFonts w:cs="Times New Roman"/>
                <w:color w:val="auto"/>
              </w:rPr>
              <w:t xml:space="preserve"> kursierten viele Lieder – allerdings nur die Texte – auch in </w:t>
            </w:r>
            <w:r w:rsidRPr="00AE7A57">
              <w:rPr>
                <w:rFonts w:cs="Times New Roman"/>
                <w:b/>
                <w:bCs/>
                <w:color w:val="auto"/>
              </w:rPr>
              <w:t>Flugschriften</w:t>
            </w:r>
            <w:r w:rsidRPr="00AE7A57">
              <w:rPr>
                <w:rFonts w:cs="Times New Roman"/>
                <w:color w:val="auto"/>
              </w:rPr>
              <w:t>, die für wenig Geld auf den Märkten feilgeboten wurden.</w:t>
            </w:r>
            <w:r w:rsidR="00902A6D">
              <w:rPr>
                <w:rFonts w:cs="Times New Roman"/>
                <w:color w:val="auto"/>
              </w:rPr>
              <w:t xml:space="preserve"> Auch die Brautfahrt auf dem Hallwylersee kursierte in einem Druck.</w:t>
            </w:r>
            <w:r w:rsidR="008F501C">
              <w:rPr>
                <w:rFonts w:cs="Times New Roman"/>
                <w:color w:val="auto"/>
              </w:rPr>
              <w:t xml:space="preserve"> Der Verfasser dieses Textes schüttelt den Kopf ob den Verunglückten: </w:t>
            </w:r>
          </w:p>
          <w:p w:rsidR="008F501C" w:rsidRDefault="008F501C">
            <w:pPr>
              <w:pStyle w:val="TabellenInhalt"/>
              <w:spacing w:after="0" w:line="100" w:lineRule="atLeast"/>
              <w:rPr>
                <w:rFonts w:cs="Times New Roman"/>
                <w:color w:val="auto"/>
              </w:rPr>
            </w:pPr>
          </w:p>
          <w:p w:rsidR="00812943" w:rsidRPr="00AE7A57" w:rsidRDefault="008F501C">
            <w:pPr>
              <w:pStyle w:val="TabellenInhalt"/>
              <w:spacing w:after="0" w:line="100" w:lineRule="atLeast"/>
              <w:rPr>
                <w:rFonts w:cs="Times New Roman"/>
                <w:color w:val="auto"/>
              </w:rPr>
            </w:pPr>
            <w:r w:rsidRPr="008F501C">
              <w:rPr>
                <w:rFonts w:cs="Times New Roman"/>
                <w:b/>
                <w:color w:val="auto"/>
              </w:rPr>
              <w:t>«Wiewol der See nicht fast war tieff, ein</w:t>
            </w:r>
            <w:r w:rsidR="004656B1">
              <w:rPr>
                <w:rFonts w:cs="Times New Roman"/>
                <w:b/>
                <w:color w:val="auto"/>
              </w:rPr>
              <w:t xml:space="preserve"> halb Ellen über ihr Häupter lie</w:t>
            </w:r>
            <w:r w:rsidRPr="008F501C">
              <w:rPr>
                <w:rFonts w:cs="Times New Roman"/>
                <w:b/>
                <w:color w:val="auto"/>
              </w:rPr>
              <w:t>ff, hättens nur können schwimmen, so hättens dies</w:t>
            </w:r>
            <w:r w:rsidR="004656B1">
              <w:rPr>
                <w:rFonts w:cs="Times New Roman"/>
                <w:b/>
                <w:color w:val="auto"/>
              </w:rPr>
              <w:t>e</w:t>
            </w:r>
            <w:r w:rsidRPr="008F501C">
              <w:rPr>
                <w:rFonts w:cs="Times New Roman"/>
                <w:b/>
                <w:color w:val="auto"/>
              </w:rPr>
              <w:t>r grossen Gfahr gar leichtlich mögen entrinnen.»</w:t>
            </w:r>
          </w:p>
          <w:p w:rsidR="00812943" w:rsidRPr="00AE7A57" w:rsidRDefault="00812943">
            <w:pPr>
              <w:pStyle w:val="TabellenInhalt"/>
              <w:spacing w:after="0" w:line="100" w:lineRule="atLeast"/>
              <w:rPr>
                <w:rFonts w:cs="Times New Roman"/>
                <w:color w:val="auto"/>
              </w:rPr>
            </w:pPr>
          </w:p>
          <w:p w:rsidR="00812943" w:rsidRPr="00AE7A57" w:rsidRDefault="00A77776">
            <w:pPr>
              <w:pStyle w:val="TabellenInhalt"/>
              <w:spacing w:after="0" w:line="100" w:lineRule="atLeast"/>
              <w:rPr>
                <w:rFonts w:cs="Times New Roman"/>
                <w:color w:val="auto"/>
              </w:rPr>
            </w:pPr>
            <w:r w:rsidRPr="00AE7A57">
              <w:rPr>
                <w:rFonts w:cs="Times New Roman"/>
                <w:color w:val="auto"/>
              </w:rPr>
              <w:t>Für den zweiten Teil der Führung wechseln wir ins Hintere Schloss, wo sie Klänge aus noch älterer Zeit erwarten.</w:t>
            </w:r>
          </w:p>
          <w:p w:rsidR="00812943" w:rsidRPr="00AE7A57" w:rsidRDefault="00812943">
            <w:pPr>
              <w:pStyle w:val="TabellenInhalt"/>
              <w:spacing w:after="0" w:line="100" w:lineRule="atLeast"/>
              <w:rPr>
                <w:rFonts w:cs="Times New Roman"/>
                <w:color w:val="auto"/>
              </w:rPr>
            </w:pPr>
          </w:p>
        </w:tc>
        <w:tc>
          <w:tcPr>
            <w:tcW w:w="1378" w:type="dxa"/>
            <w:tcBorders>
              <w:top w:val="single" w:sz="2" w:space="0" w:color="000001"/>
              <w:left w:val="single" w:sz="2" w:space="0" w:color="000001"/>
              <w:bottom w:val="single" w:sz="2" w:space="0" w:color="000001"/>
              <w:right w:val="single" w:sz="2" w:space="0" w:color="000001"/>
            </w:tcBorders>
            <w:shd w:val="clear" w:color="auto" w:fill="FFFFFF"/>
            <w:tcMar>
              <w:left w:w="36" w:type="dxa"/>
            </w:tcMar>
          </w:tcPr>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A77776">
            <w:pPr>
              <w:pStyle w:val="TabellenInhalt"/>
              <w:spacing w:after="0" w:line="100" w:lineRule="atLeast"/>
              <w:rPr>
                <w:rFonts w:cs="Times New Roman"/>
                <w:color w:val="auto"/>
              </w:rPr>
            </w:pPr>
            <w:r w:rsidRPr="00AE7A57">
              <w:rPr>
                <w:rFonts w:cs="Times New Roman"/>
                <w:color w:val="auto"/>
              </w:rPr>
              <w:t>TN vorlesen lassen</w:t>
            </w: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126C03" w:rsidRDefault="00126C03">
            <w:pPr>
              <w:pStyle w:val="TabellenInhalt"/>
              <w:spacing w:after="0" w:line="100" w:lineRule="atLeast"/>
              <w:rPr>
                <w:rFonts w:cs="Times New Roman"/>
                <w:color w:val="auto"/>
              </w:rPr>
            </w:pPr>
          </w:p>
          <w:p w:rsidR="00812943" w:rsidRPr="00AE7A57" w:rsidRDefault="00A77776">
            <w:pPr>
              <w:pStyle w:val="TabellenInhalt"/>
              <w:spacing w:after="0" w:line="100" w:lineRule="atLeast"/>
              <w:rPr>
                <w:rFonts w:cs="Times New Roman"/>
                <w:color w:val="auto"/>
              </w:rPr>
            </w:pPr>
            <w:r w:rsidRPr="00AE7A57">
              <w:rPr>
                <w:rFonts w:cs="Times New Roman"/>
                <w:color w:val="auto"/>
              </w:rPr>
              <w:t>TN vorlesen lassen</w:t>
            </w: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Default="00812943">
            <w:pPr>
              <w:pStyle w:val="TabellenInhalt"/>
              <w:spacing w:after="0" w:line="100" w:lineRule="atLeast"/>
              <w:rPr>
                <w:rFonts w:cs="Times New Roman"/>
                <w:color w:val="auto"/>
              </w:rPr>
            </w:pPr>
          </w:p>
          <w:p w:rsidR="00902A6D" w:rsidRPr="00AE7A57" w:rsidRDefault="00902A6D">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126C03" w:rsidRDefault="00126C03" w:rsidP="00151ABD">
            <w:pPr>
              <w:pStyle w:val="TabellenInhalt"/>
              <w:spacing w:after="0" w:line="100" w:lineRule="atLeast"/>
              <w:rPr>
                <w:rFonts w:cs="Times New Roman"/>
                <w:color w:val="auto"/>
              </w:rPr>
            </w:pPr>
          </w:p>
          <w:p w:rsidR="00151ABD" w:rsidRPr="00AE7A57" w:rsidRDefault="00151ABD" w:rsidP="00151ABD">
            <w:pPr>
              <w:pStyle w:val="TabellenInhalt"/>
              <w:spacing w:after="0" w:line="100" w:lineRule="atLeast"/>
              <w:rPr>
                <w:rFonts w:cs="Times New Roman"/>
                <w:color w:val="auto"/>
              </w:rPr>
            </w:pPr>
            <w:r w:rsidRPr="00AE7A57">
              <w:rPr>
                <w:rFonts w:cs="Times New Roman"/>
                <w:color w:val="auto"/>
              </w:rPr>
              <w:lastRenderedPageBreak/>
              <w:t>TN vorlesen lassen</w:t>
            </w: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902A6D" w:rsidRDefault="00902A6D" w:rsidP="00902A6D">
            <w:pPr>
              <w:pStyle w:val="TabellenInhalt"/>
              <w:spacing w:after="0" w:line="100" w:lineRule="atLeast"/>
              <w:rPr>
                <w:rFonts w:cs="Times New Roman"/>
                <w:color w:val="auto"/>
              </w:rPr>
            </w:pPr>
          </w:p>
          <w:p w:rsidR="00902A6D" w:rsidRDefault="00902A6D" w:rsidP="00902A6D">
            <w:pPr>
              <w:pStyle w:val="TabellenInhalt"/>
              <w:spacing w:after="0" w:line="100" w:lineRule="atLeast"/>
              <w:rPr>
                <w:rFonts w:cs="Times New Roman"/>
                <w:color w:val="auto"/>
              </w:rPr>
            </w:pPr>
          </w:p>
          <w:p w:rsidR="00902A6D" w:rsidRPr="00AE7A57" w:rsidRDefault="00902A6D" w:rsidP="00902A6D">
            <w:pPr>
              <w:pStyle w:val="TabellenInhalt"/>
              <w:spacing w:after="0" w:line="100" w:lineRule="atLeast"/>
              <w:rPr>
                <w:rFonts w:cs="Times New Roman"/>
                <w:color w:val="auto"/>
              </w:rPr>
            </w:pPr>
            <w:r w:rsidRPr="00AE7A57">
              <w:rPr>
                <w:rFonts w:cs="Times New Roman"/>
                <w:color w:val="auto"/>
              </w:rPr>
              <w:t>Abb. Druck Brautlied</w:t>
            </w: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tc>
      </w:tr>
      <w:tr w:rsidR="00AE7A57" w:rsidRPr="00AE7A57" w:rsidTr="00A77776">
        <w:tc>
          <w:tcPr>
            <w:tcW w:w="988" w:type="dxa"/>
            <w:tcBorders>
              <w:top w:val="single" w:sz="2" w:space="0" w:color="000001"/>
              <w:left w:val="single" w:sz="2" w:space="0" w:color="000001"/>
              <w:bottom w:val="single" w:sz="2" w:space="0" w:color="000001"/>
            </w:tcBorders>
            <w:shd w:val="clear" w:color="auto" w:fill="FFFFFF"/>
            <w:tcMar>
              <w:left w:w="36" w:type="dxa"/>
            </w:tcMar>
          </w:tcPr>
          <w:p w:rsidR="00812943" w:rsidRPr="00AE7A57" w:rsidRDefault="00A77776">
            <w:pPr>
              <w:pStyle w:val="TabellenInhalt"/>
              <w:spacing w:after="0" w:line="100" w:lineRule="atLeast"/>
              <w:rPr>
                <w:rFonts w:cs="Times New Roman"/>
                <w:color w:val="auto"/>
              </w:rPr>
            </w:pPr>
            <w:r w:rsidRPr="00AE7A57">
              <w:rPr>
                <w:rFonts w:cs="Times New Roman"/>
                <w:color w:val="auto"/>
              </w:rPr>
              <w:lastRenderedPageBreak/>
              <w:t>Ritter</w:t>
            </w:r>
            <w:r w:rsidR="00151ABD">
              <w:rPr>
                <w:rFonts w:cs="Times New Roman"/>
                <w:color w:val="auto"/>
              </w:rPr>
              <w:t>-</w:t>
            </w:r>
            <w:r w:rsidRPr="00AE7A57">
              <w:rPr>
                <w:rFonts w:cs="Times New Roman"/>
                <w:color w:val="auto"/>
              </w:rPr>
              <w:t>saal</w:t>
            </w:r>
          </w:p>
          <w:p w:rsidR="00812943" w:rsidRPr="00AE7A57" w:rsidRDefault="00A77776">
            <w:pPr>
              <w:pStyle w:val="TabellenInhalt"/>
              <w:spacing w:after="0" w:line="100" w:lineRule="atLeast"/>
              <w:rPr>
                <w:rFonts w:cs="Times New Roman"/>
                <w:color w:val="auto"/>
              </w:rPr>
            </w:pPr>
            <w:r w:rsidRPr="00AE7A57">
              <w:rPr>
                <w:rFonts w:cs="Times New Roman"/>
                <w:color w:val="auto"/>
              </w:rPr>
              <w:t>10'</w:t>
            </w:r>
          </w:p>
        </w:tc>
        <w:tc>
          <w:tcPr>
            <w:tcW w:w="1417" w:type="dxa"/>
            <w:tcBorders>
              <w:top w:val="single" w:sz="2" w:space="0" w:color="000001"/>
              <w:left w:val="single" w:sz="2" w:space="0" w:color="000001"/>
              <w:bottom w:val="single" w:sz="2" w:space="0" w:color="000001"/>
            </w:tcBorders>
            <w:shd w:val="clear" w:color="auto" w:fill="FFFFFF"/>
            <w:tcMar>
              <w:left w:w="36" w:type="dxa"/>
            </w:tcMar>
          </w:tcPr>
          <w:p w:rsidR="00812943" w:rsidRPr="00AE7A57" w:rsidRDefault="00A77776">
            <w:pPr>
              <w:pStyle w:val="TabellenInhalt"/>
              <w:spacing w:after="0" w:line="100" w:lineRule="atLeast"/>
              <w:rPr>
                <w:rFonts w:cs="Times New Roman"/>
                <w:color w:val="auto"/>
              </w:rPr>
            </w:pPr>
            <w:r w:rsidRPr="00AE7A57">
              <w:rPr>
                <w:rFonts w:cs="Times New Roman"/>
                <w:color w:val="auto"/>
              </w:rPr>
              <w:t>Trümpi</w:t>
            </w: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A77776">
            <w:pPr>
              <w:pStyle w:val="TabellenInhalt"/>
              <w:spacing w:after="0" w:line="100" w:lineRule="atLeast"/>
              <w:rPr>
                <w:rFonts w:cs="Times New Roman"/>
                <w:color w:val="auto"/>
              </w:rPr>
            </w:pPr>
            <w:r w:rsidRPr="00AE7A57">
              <w:rPr>
                <w:rFonts w:cs="Times New Roman"/>
                <w:color w:val="auto"/>
              </w:rPr>
              <w:t xml:space="preserve">Vitrine mit </w:t>
            </w:r>
            <w:r w:rsidRPr="00AE7A57">
              <w:rPr>
                <w:rFonts w:cs="Times New Roman"/>
                <w:color w:val="auto"/>
              </w:rPr>
              <w:lastRenderedPageBreak/>
              <w:t>Funden aus Schloss</w:t>
            </w:r>
            <w:r w:rsidR="00151ABD">
              <w:rPr>
                <w:rFonts w:cs="Times New Roman"/>
                <w:color w:val="auto"/>
              </w:rPr>
              <w:t>-</w:t>
            </w:r>
            <w:r w:rsidRPr="00AE7A57">
              <w:rPr>
                <w:rFonts w:cs="Times New Roman"/>
                <w:color w:val="auto"/>
              </w:rPr>
              <w:t>gräben</w:t>
            </w: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Default="00812943">
            <w:pPr>
              <w:pStyle w:val="TabellenInhalt"/>
              <w:spacing w:after="0" w:line="100" w:lineRule="atLeast"/>
              <w:rPr>
                <w:rFonts w:cs="Times New Roman"/>
                <w:color w:val="auto"/>
              </w:rPr>
            </w:pPr>
          </w:p>
          <w:p w:rsidR="00812943" w:rsidRPr="00AE7A57" w:rsidRDefault="00A77776">
            <w:pPr>
              <w:pStyle w:val="TabellenInhalt"/>
              <w:spacing w:after="0" w:line="100" w:lineRule="atLeast"/>
              <w:rPr>
                <w:rFonts w:cs="Times New Roman"/>
                <w:color w:val="auto"/>
              </w:rPr>
            </w:pPr>
            <w:r w:rsidRPr="00AE7A57">
              <w:rPr>
                <w:rFonts w:cs="Times New Roman"/>
                <w:color w:val="auto"/>
              </w:rPr>
              <w:lastRenderedPageBreak/>
              <w:t>Überleitung</w:t>
            </w:r>
          </w:p>
        </w:tc>
        <w:tc>
          <w:tcPr>
            <w:tcW w:w="10837" w:type="dxa"/>
            <w:tcBorders>
              <w:top w:val="single" w:sz="2" w:space="0" w:color="000001"/>
              <w:left w:val="single" w:sz="2" w:space="0" w:color="000001"/>
              <w:bottom w:val="single" w:sz="2" w:space="0" w:color="000001"/>
            </w:tcBorders>
            <w:shd w:val="clear" w:color="auto" w:fill="FFFFFF"/>
            <w:tcMar>
              <w:left w:w="36" w:type="dxa"/>
            </w:tcMar>
          </w:tcPr>
          <w:p w:rsidR="00151ABD" w:rsidRDefault="00A77776" w:rsidP="00CD3C56">
            <w:pPr>
              <w:pStyle w:val="TabellenInhalt"/>
              <w:spacing w:after="0" w:line="240" w:lineRule="auto"/>
              <w:rPr>
                <w:rFonts w:cs="Times New Roman"/>
                <w:b/>
                <w:bCs/>
                <w:i/>
                <w:iCs/>
                <w:color w:val="auto"/>
              </w:rPr>
            </w:pPr>
            <w:r w:rsidRPr="00AE7A57">
              <w:rPr>
                <w:rFonts w:cs="Times New Roman"/>
                <w:b/>
                <w:bCs/>
                <w:i/>
                <w:iCs/>
                <w:color w:val="auto"/>
              </w:rPr>
              <w:lastRenderedPageBreak/>
              <w:t xml:space="preserve">Beim Betreten des Raumes Maultrommel abspielen: </w:t>
            </w:r>
          </w:p>
          <w:p w:rsidR="00CD3C56" w:rsidRDefault="00CD3C56" w:rsidP="00CD3C56">
            <w:pPr>
              <w:pStyle w:val="TabellenInhalt"/>
              <w:spacing w:after="0" w:line="240" w:lineRule="auto"/>
              <w:rPr>
                <w:rFonts w:cs="Times New Roman"/>
                <w:b/>
                <w:bCs/>
                <w:i/>
                <w:iCs/>
                <w:color w:val="auto"/>
              </w:rPr>
            </w:pPr>
          </w:p>
          <w:p w:rsidR="00812943" w:rsidRDefault="00A77776" w:rsidP="00CD3C56">
            <w:pPr>
              <w:pStyle w:val="TabellenInhalt"/>
              <w:spacing w:after="0" w:line="240" w:lineRule="auto"/>
              <w:rPr>
                <w:rFonts w:cs="Times New Roman"/>
                <w:i/>
                <w:iCs/>
                <w:color w:val="auto"/>
              </w:rPr>
            </w:pPr>
            <w:r w:rsidRPr="00AE7A57">
              <w:rPr>
                <w:rFonts w:cs="Times New Roman"/>
                <w:b/>
                <w:bCs/>
                <w:i/>
                <w:iCs/>
                <w:color w:val="auto"/>
              </w:rPr>
              <w:t>youtube.com/watch?v=hy3h3_4bXII (</w:t>
            </w:r>
            <w:bookmarkStart w:id="1" w:name="eow-title"/>
            <w:bookmarkEnd w:id="1"/>
            <w:r w:rsidRPr="00AE7A57">
              <w:rPr>
                <w:rFonts w:cs="Times New Roman"/>
                <w:b/>
                <w:bCs/>
                <w:i/>
                <w:iCs/>
                <w:color w:val="auto"/>
              </w:rPr>
              <w:t>FENOMENO SOVRA NATURALE, GUARDARE PER CREDERE; 3'01) oder kilbi.badbonn.ch/2014/_rubric/detail.php?rubric=Programm&amp;nr=6457</w:t>
            </w:r>
            <w:r w:rsidRPr="00AE7A57">
              <w:rPr>
                <w:rStyle w:val="Funotenanker"/>
                <w:rFonts w:cs="Times New Roman"/>
                <w:b/>
                <w:bCs/>
                <w:i/>
                <w:iCs/>
                <w:color w:val="auto"/>
              </w:rPr>
              <w:footnoteReference w:id="19"/>
            </w:r>
            <w:r w:rsidRPr="00AE7A57">
              <w:rPr>
                <w:rFonts w:cs="Times New Roman"/>
                <w:b/>
                <w:bCs/>
                <w:i/>
                <w:iCs/>
                <w:color w:val="auto"/>
              </w:rPr>
              <w:t xml:space="preserve"> oder</w:t>
            </w:r>
            <w:r w:rsidR="00151ABD">
              <w:rPr>
                <w:rFonts w:cs="Times New Roman"/>
                <w:b/>
                <w:bCs/>
                <w:i/>
                <w:iCs/>
                <w:color w:val="auto"/>
              </w:rPr>
              <w:t xml:space="preserve"> </w:t>
            </w:r>
            <w:r w:rsidRPr="00AE7A57">
              <w:rPr>
                <w:rFonts w:cs="Times New Roman"/>
                <w:b/>
                <w:bCs/>
                <w:i/>
                <w:iCs/>
                <w:color w:val="auto"/>
              </w:rPr>
              <w:t>http://immaterielleskulturerbe.unesco.at/audio/Paulus_Albin_viel_lieber_sueesse_grueesse_Ensemble_Unicorn.mp3 (4'36)</w:t>
            </w:r>
            <w:r w:rsidR="00151ABD">
              <w:rPr>
                <w:rFonts w:cs="Times New Roman"/>
                <w:b/>
                <w:bCs/>
                <w:i/>
                <w:iCs/>
                <w:color w:val="auto"/>
              </w:rPr>
              <w:t xml:space="preserve"> </w:t>
            </w:r>
            <w:r w:rsidRPr="00AE7A57">
              <w:rPr>
                <w:rFonts w:cs="Times New Roman"/>
                <w:i/>
                <w:iCs/>
                <w:color w:val="auto"/>
              </w:rPr>
              <w:t>(Evtl. Musik während Führung laufen lassen.)</w:t>
            </w:r>
          </w:p>
          <w:p w:rsidR="00CD3C56" w:rsidRPr="00AE7A57" w:rsidRDefault="00CD3C56" w:rsidP="00CD3C56">
            <w:pPr>
              <w:pStyle w:val="TabellenInhalt"/>
              <w:spacing w:after="0" w:line="240" w:lineRule="auto"/>
              <w:rPr>
                <w:rFonts w:cs="Times New Roman"/>
                <w:color w:val="auto"/>
              </w:rPr>
            </w:pPr>
          </w:p>
          <w:p w:rsidR="00812943" w:rsidRDefault="00A77776" w:rsidP="00CD3C56">
            <w:pPr>
              <w:pStyle w:val="TabellenInhalt"/>
              <w:spacing w:after="0" w:line="240" w:lineRule="auto"/>
              <w:rPr>
                <w:rFonts w:cs="Times New Roman"/>
                <w:color w:val="auto"/>
              </w:rPr>
            </w:pPr>
            <w:r w:rsidRPr="00AE7A57">
              <w:rPr>
                <w:rFonts w:cs="Times New Roman"/>
                <w:color w:val="auto"/>
              </w:rPr>
              <w:t xml:space="preserve">Woher rührt dieser Klang? — Kein Synthesizer… Finden Sie die Klangquelle?— Sie hören eine </w:t>
            </w:r>
            <w:r w:rsidRPr="00AE7A57">
              <w:rPr>
                <w:rFonts w:cs="Times New Roman"/>
                <w:b/>
                <w:bCs/>
                <w:color w:val="auto"/>
              </w:rPr>
              <w:t>Bügelmaultromel</w:t>
            </w:r>
            <w:r w:rsidRPr="00AE7A57">
              <w:rPr>
                <w:rFonts w:cs="Times New Roman"/>
                <w:color w:val="auto"/>
              </w:rPr>
              <w:t xml:space="preserve"> mit Feder (auch Zunge genannt), meist aus Stahl geschmiedet. Das Instrument ist so klein, dass Zuhörer es kaum sehen. Der Klang scheint aus dem Mund des Spielers zu kommen.</w:t>
            </w:r>
          </w:p>
          <w:p w:rsidR="00CD3C56" w:rsidRPr="00AE7A57" w:rsidRDefault="00CD3C56" w:rsidP="00CD3C56">
            <w:pPr>
              <w:pStyle w:val="TabellenInhalt"/>
              <w:spacing w:after="0" w:line="240" w:lineRule="auto"/>
              <w:rPr>
                <w:rFonts w:cs="Times New Roman"/>
                <w:color w:val="auto"/>
              </w:rPr>
            </w:pPr>
          </w:p>
          <w:p w:rsidR="00812943" w:rsidRDefault="00A77776" w:rsidP="00CD3C56">
            <w:pPr>
              <w:pStyle w:val="TabellenInhalt"/>
              <w:spacing w:after="0" w:line="240" w:lineRule="auto"/>
              <w:rPr>
                <w:rFonts w:cs="Times New Roman"/>
                <w:color w:val="auto"/>
              </w:rPr>
            </w:pPr>
            <w:r w:rsidRPr="00AE7A57">
              <w:rPr>
                <w:rFonts w:cs="Times New Roman"/>
                <w:color w:val="auto"/>
              </w:rPr>
              <w:t xml:space="preserve">In den 1910er-Jahren wurde Schloss Hallwyl als eine der ersten Burgen in der Schweiz archäologisch </w:t>
            </w:r>
            <w:r w:rsidRPr="00AE7A57">
              <w:rPr>
                <w:rFonts w:cs="Times New Roman"/>
                <w:color w:val="auto"/>
              </w:rPr>
              <w:lastRenderedPageBreak/>
              <w:t>untersucht. Dazu legte man die Wassergräben trocken und befr</w:t>
            </w:r>
            <w:r w:rsidR="00AE12D5">
              <w:rPr>
                <w:rFonts w:cs="Times New Roman"/>
                <w:color w:val="auto"/>
              </w:rPr>
              <w:t xml:space="preserve">eite sie vom Schlamm. In der </w:t>
            </w:r>
            <w:r w:rsidRPr="00AE7A57">
              <w:rPr>
                <w:rFonts w:cs="Times New Roman"/>
                <w:color w:val="auto"/>
              </w:rPr>
              <w:t>Schlammschicht fanden sich unzählige Kleinfunde, auch aus organischem Material.</w:t>
            </w:r>
            <w:r w:rsidRPr="00AE7A57">
              <w:rPr>
                <w:rStyle w:val="Funotenanker"/>
                <w:rFonts w:cs="Times New Roman"/>
                <w:color w:val="auto"/>
              </w:rPr>
              <w:footnoteReference w:id="20"/>
            </w:r>
            <w:r w:rsidRPr="00AE7A57">
              <w:rPr>
                <w:rFonts w:cs="Times New Roman"/>
                <w:color w:val="auto"/>
              </w:rPr>
              <w:t xml:space="preserve"> An keinem anderen Ort in der Schweiz fand man so viele Maultrommeln wie auf Schloss Hallwyl.</w:t>
            </w:r>
            <w:r w:rsidRPr="00AE7A57">
              <w:rPr>
                <w:rStyle w:val="Funotenanker"/>
                <w:rFonts w:cs="Times New Roman"/>
                <w:color w:val="auto"/>
              </w:rPr>
              <w:footnoteReference w:id="21"/>
            </w:r>
            <w:r w:rsidRPr="00AE7A57">
              <w:rPr>
                <w:rFonts w:cs="Times New Roman"/>
                <w:color w:val="auto"/>
              </w:rPr>
              <w:t xml:space="preserve"> Die meisten stammen aus dem 14. Jahrhundert. Das unscheinbare</w:t>
            </w:r>
            <w:r w:rsidR="00AE12D5">
              <w:rPr>
                <w:rFonts w:cs="Times New Roman"/>
                <w:color w:val="auto"/>
              </w:rPr>
              <w:t xml:space="preserve"> Instrument mit dem irritierenden </w:t>
            </w:r>
            <w:r w:rsidRPr="00AE7A57">
              <w:rPr>
                <w:rFonts w:cs="Times New Roman"/>
                <w:color w:val="auto"/>
              </w:rPr>
              <w:t>Klang war damals weit verbreitet. Gespielt wurde es von Bauern und Hirten. Aber auch auf vielen Burgen des ländlichen Ritteradels – wie hier auf Hallwyl – fand man Maultrommeln, obwohl es weder auf Bildern noch in Texten zur Rittermusik Belege für die Maultrommel gibt.</w:t>
            </w:r>
            <w:r w:rsidRPr="00AE7A57">
              <w:rPr>
                <w:rStyle w:val="Funotenanker"/>
                <w:rFonts w:cs="Times New Roman"/>
                <w:color w:val="auto"/>
              </w:rPr>
              <w:footnoteReference w:id="22"/>
            </w:r>
            <w:r w:rsidRPr="00AE7A57">
              <w:rPr>
                <w:rFonts w:cs="Times New Roman"/>
                <w:color w:val="auto"/>
              </w:rPr>
              <w:t xml:space="preserve"> Die Burgbewohner auf dem Land waren in </w:t>
            </w:r>
            <w:r w:rsidR="00AE12D5">
              <w:rPr>
                <w:rFonts w:cs="Times New Roman"/>
                <w:color w:val="auto"/>
              </w:rPr>
              <w:t xml:space="preserve">der bäuerlichen Kultur zu Hause. Möglich ist auch, dass nur Knechte das Trümpi spielten. </w:t>
            </w:r>
          </w:p>
          <w:p w:rsidR="00CD3C56" w:rsidRPr="00AE7A57" w:rsidRDefault="00CD3C56" w:rsidP="00CD3C56">
            <w:pPr>
              <w:pStyle w:val="TabellenInhalt"/>
              <w:spacing w:after="0" w:line="240" w:lineRule="auto"/>
              <w:rPr>
                <w:rFonts w:cs="Times New Roman"/>
                <w:color w:val="auto"/>
              </w:rPr>
            </w:pPr>
          </w:p>
          <w:p w:rsidR="00812943" w:rsidRPr="00AE7A57" w:rsidRDefault="00A77776" w:rsidP="00CD3C56">
            <w:pPr>
              <w:pStyle w:val="TabellenInhalt"/>
              <w:spacing w:after="0" w:line="240" w:lineRule="auto"/>
              <w:rPr>
                <w:rFonts w:cs="Times New Roman"/>
                <w:color w:val="auto"/>
              </w:rPr>
            </w:pPr>
            <w:r w:rsidRPr="00AE7A57">
              <w:rPr>
                <w:rFonts w:cs="Times New Roman"/>
                <w:color w:val="auto"/>
              </w:rPr>
              <w:t xml:space="preserve">Die Maultrommel hat viele Namen: Im 16. Jh. ist </w:t>
            </w:r>
            <w:r w:rsidR="00AE12D5">
              <w:rPr>
                <w:rFonts w:cs="Times New Roman"/>
                <w:color w:val="auto"/>
              </w:rPr>
              <w:t>sie</w:t>
            </w:r>
            <w:r w:rsidRPr="00AE7A57">
              <w:rPr>
                <w:rFonts w:cs="Times New Roman"/>
                <w:color w:val="auto"/>
              </w:rPr>
              <w:t xml:space="preserve"> als </w:t>
            </w:r>
            <w:r w:rsidRPr="00AE7A57">
              <w:rPr>
                <w:rFonts w:cs="Times New Roman"/>
                <w:b/>
                <w:bCs/>
                <w:color w:val="auto"/>
              </w:rPr>
              <w:t>Brummeisen</w:t>
            </w:r>
            <w:r w:rsidRPr="00AE7A57">
              <w:rPr>
                <w:rFonts w:cs="Times New Roman"/>
                <w:color w:val="auto"/>
              </w:rPr>
              <w:t xml:space="preserve"> bekannt.</w:t>
            </w:r>
            <w:r w:rsidRPr="00AE7A57">
              <w:rPr>
                <w:rStyle w:val="Funotenanker"/>
                <w:rFonts w:cs="Times New Roman"/>
                <w:color w:val="auto"/>
              </w:rPr>
              <w:footnoteReference w:id="23"/>
            </w:r>
            <w:r w:rsidRPr="00AE7A57">
              <w:rPr>
                <w:rFonts w:cs="Times New Roman"/>
                <w:color w:val="auto"/>
              </w:rPr>
              <w:t xml:space="preserve"> Auch der Name </w:t>
            </w:r>
            <w:r w:rsidRPr="00AE7A57">
              <w:rPr>
                <w:rFonts w:cs="Times New Roman"/>
                <w:b/>
                <w:bCs/>
                <w:color w:val="auto"/>
              </w:rPr>
              <w:t>Trumpel</w:t>
            </w:r>
            <w:r w:rsidRPr="00AE7A57">
              <w:rPr>
                <w:rFonts w:cs="Times New Roman"/>
                <w:color w:val="auto"/>
              </w:rPr>
              <w:t xml:space="preserve"> taucht in dieser Zeit auf, wovon sich der mundartliche Name </w:t>
            </w:r>
            <w:r w:rsidRPr="00AE7A57">
              <w:rPr>
                <w:rFonts w:cs="Times New Roman"/>
                <w:b/>
                <w:bCs/>
                <w:color w:val="auto"/>
              </w:rPr>
              <w:t>Trümpi</w:t>
            </w:r>
            <w:r w:rsidRPr="00AE7A57">
              <w:rPr>
                <w:rFonts w:cs="Times New Roman"/>
                <w:color w:val="auto"/>
              </w:rPr>
              <w:t xml:space="preserve"> ableitet.</w:t>
            </w:r>
            <w:r w:rsidRPr="00AE7A57">
              <w:rPr>
                <w:rStyle w:val="Funotenanker"/>
                <w:rFonts w:cs="Times New Roman"/>
                <w:color w:val="auto"/>
              </w:rPr>
              <w:footnoteReference w:id="24"/>
            </w:r>
            <w:r w:rsidRPr="00AE7A57">
              <w:rPr>
                <w:rFonts w:cs="Times New Roman"/>
                <w:color w:val="auto"/>
              </w:rPr>
              <w:t xml:space="preserve"> Die Herkunft der englischen Bezeichnung </w:t>
            </w:r>
            <w:r w:rsidRPr="00AE7A57">
              <w:rPr>
                <w:rFonts w:cs="Times New Roman"/>
                <w:b/>
                <w:bCs/>
                <w:color w:val="auto"/>
              </w:rPr>
              <w:t>Jew’s harp</w:t>
            </w:r>
            <w:r w:rsidRPr="00AE7A57">
              <w:rPr>
                <w:rFonts w:cs="Times New Roman"/>
                <w:color w:val="auto"/>
              </w:rPr>
              <w:t xml:space="preserve"> – Judenharfe, ist unklar.</w:t>
            </w:r>
            <w:r w:rsidRPr="00AE7A57">
              <w:rPr>
                <w:rStyle w:val="Funotenanker"/>
                <w:rFonts w:cs="Times New Roman"/>
                <w:color w:val="auto"/>
              </w:rPr>
              <w:footnoteReference w:id="25"/>
            </w:r>
            <w:r w:rsidRPr="00AE7A57">
              <w:rPr>
                <w:rFonts w:cs="Times New Roman"/>
                <w:color w:val="auto"/>
              </w:rPr>
              <w:t xml:space="preserve"> Auf Italienisch heisst das kleine Instrument </w:t>
            </w:r>
            <w:r w:rsidR="00AE12D5">
              <w:rPr>
                <w:rFonts w:cs="Times New Roman"/>
                <w:b/>
                <w:bCs/>
                <w:color w:val="auto"/>
              </w:rPr>
              <w:t>Scacciapensieri</w:t>
            </w:r>
            <w:r w:rsidRPr="00AE7A57">
              <w:rPr>
                <w:rFonts w:cs="Times New Roman"/>
                <w:color w:val="auto"/>
              </w:rPr>
              <w:t xml:space="preserve">: es verjagt die Gedanken. Maultrommeln sind in vielen Weltgegenden verbreitet; </w:t>
            </w:r>
            <w:r w:rsidR="00AE12D5">
              <w:rPr>
                <w:rFonts w:cs="Times New Roman"/>
                <w:color w:val="auto"/>
              </w:rPr>
              <w:t>bei den asiatischen Turkvölkern</w:t>
            </w:r>
            <w:r w:rsidRPr="00AE7A57">
              <w:rPr>
                <w:rFonts w:cs="Times New Roman"/>
                <w:color w:val="auto"/>
              </w:rPr>
              <w:t xml:space="preserve"> ebenso wie im Alpenraum.</w:t>
            </w:r>
            <w:r w:rsidRPr="00AE7A57">
              <w:rPr>
                <w:rStyle w:val="Funotenanker"/>
                <w:rFonts w:cs="Times New Roman"/>
                <w:color w:val="auto"/>
              </w:rPr>
              <w:footnoteReference w:id="26"/>
            </w:r>
            <w:r w:rsidRPr="00AE7A57">
              <w:rPr>
                <w:rFonts w:cs="Times New Roman"/>
                <w:color w:val="auto"/>
              </w:rPr>
              <w:t xml:space="preserve"> Sie wurden gar als Zahlungsmittel eingesetzt; etwa in den Kolonien Amerikas.</w:t>
            </w:r>
            <w:r w:rsidRPr="00AE7A57">
              <w:rPr>
                <w:rStyle w:val="Funotenanker"/>
                <w:rFonts w:cs="Times New Roman"/>
                <w:color w:val="auto"/>
              </w:rPr>
              <w:footnoteReference w:id="27"/>
            </w:r>
            <w:r w:rsidRPr="00AE7A57">
              <w:rPr>
                <w:rFonts w:cs="Times New Roman"/>
                <w:color w:val="auto"/>
              </w:rPr>
              <w:t xml:space="preserve"> In den Ostalpen griffen die Burschen zur Maultrommel, wenn sie nachts am Fenster um ihre Liebste warben.</w:t>
            </w:r>
            <w:r w:rsidRPr="00AE7A57">
              <w:rPr>
                <w:rStyle w:val="Funotenanker"/>
                <w:rFonts w:cs="Times New Roman"/>
                <w:color w:val="auto"/>
              </w:rPr>
              <w:footnoteReference w:id="28"/>
            </w:r>
            <w:r w:rsidRPr="00AE7A57">
              <w:rPr>
                <w:rFonts w:cs="Times New Roman"/>
                <w:color w:val="auto"/>
              </w:rPr>
              <w:t xml:space="preserve"> Vielerorts spielten auch Kinder die Maultrommel. Um 1800 entdeckte das Bürgertum das unscheinbare Instrument. (Den ungezogenen Söhnen der Franziska Romana hätte das Trümpi bestimmt mehr Spass gemacht als die öden Klavierstunden…) Virtuosen machten beim Spielen fliegende Wechsel zwischen verschiedenen Instrumenten. So gewann die Maultrommel neben der Volksmusik auch in der klassischen Musik ihren Platz: Beethovens Lehrer komponierte sieben Konzerte für Maultrommel.</w:t>
            </w:r>
            <w:r w:rsidRPr="00AE7A57">
              <w:rPr>
                <w:rStyle w:val="Funotenanker"/>
                <w:rFonts w:cs="Times New Roman"/>
                <w:color w:val="auto"/>
              </w:rPr>
              <w:footnoteReference w:id="29"/>
            </w:r>
            <w:r w:rsidR="00AE12D5">
              <w:rPr>
                <w:rFonts w:cs="Times New Roman"/>
                <w:color w:val="auto"/>
              </w:rPr>
              <w:t xml:space="preserve"> </w:t>
            </w:r>
          </w:p>
          <w:p w:rsidR="00E1609A" w:rsidRDefault="00AE12D5" w:rsidP="00E1609A">
            <w:pPr>
              <w:pStyle w:val="TabellenInhalt"/>
              <w:rPr>
                <w:rFonts w:cs="Times New Roman"/>
                <w:color w:val="auto"/>
              </w:rPr>
            </w:pPr>
            <w:r>
              <w:rPr>
                <w:rFonts w:cs="Times New Roman"/>
                <w:color w:val="auto"/>
              </w:rPr>
              <w:t>Nirgends im Schloss kö</w:t>
            </w:r>
            <w:r w:rsidR="00A77776" w:rsidRPr="00AE7A57">
              <w:rPr>
                <w:rFonts w:cs="Times New Roman"/>
                <w:color w:val="auto"/>
              </w:rPr>
              <w:t>nnten Sie so in Ruhe auf de</w:t>
            </w:r>
            <w:r>
              <w:rPr>
                <w:rFonts w:cs="Times New Roman"/>
                <w:color w:val="auto"/>
              </w:rPr>
              <w:t xml:space="preserve">m Trümpi spielen, wie im </w:t>
            </w:r>
            <w:r w:rsidRPr="00AE12D5">
              <w:rPr>
                <w:rFonts w:cs="Times New Roman"/>
                <w:b/>
                <w:color w:val="auto"/>
              </w:rPr>
              <w:t>Verlie</w:t>
            </w:r>
            <w:r w:rsidR="00A77776" w:rsidRPr="00AE12D5">
              <w:rPr>
                <w:rFonts w:cs="Times New Roman"/>
                <w:b/>
                <w:color w:val="auto"/>
              </w:rPr>
              <w:t>sturm</w:t>
            </w:r>
            <w:r w:rsidR="00A77776" w:rsidRPr="00AE7A57">
              <w:rPr>
                <w:rFonts w:cs="Times New Roman"/>
                <w:color w:val="auto"/>
              </w:rPr>
              <w:t>, unserer nächsten Station.</w:t>
            </w:r>
            <w:r>
              <w:rPr>
                <w:rFonts w:cs="Times New Roman"/>
                <w:color w:val="auto"/>
              </w:rPr>
              <w:t xml:space="preserve"> </w:t>
            </w:r>
          </w:p>
          <w:p w:rsidR="00812943" w:rsidRPr="00AE7A57" w:rsidRDefault="00AE12D5" w:rsidP="00E1609A">
            <w:pPr>
              <w:pStyle w:val="TabellenInhalt"/>
              <w:rPr>
                <w:rFonts w:cs="Times New Roman"/>
                <w:color w:val="auto"/>
              </w:rPr>
            </w:pPr>
            <w:r w:rsidRPr="00E1609A">
              <w:rPr>
                <w:rFonts w:cs="Times New Roman"/>
                <w:i/>
                <w:color w:val="auto"/>
              </w:rPr>
              <w:lastRenderedPageBreak/>
              <w:t>Evtl. im Gericht Halsgeige zeigen:</w:t>
            </w:r>
            <w:r w:rsidR="00E1609A">
              <w:rPr>
                <w:rFonts w:cs="Times New Roman"/>
                <w:color w:val="auto"/>
              </w:rPr>
              <w:t xml:space="preserve"> Die Herren von Hallwyl waren in ihren Herrschaftsgebieten Gerichtsherren. Neben Körperstrafen und Geldbussen sprachen sie Ehrenstrafen aus. Die </w:t>
            </w:r>
            <w:r w:rsidR="00E1609A" w:rsidRPr="00E1609A">
              <w:rPr>
                <w:rFonts w:cs="Times New Roman"/>
                <w:b/>
                <w:color w:val="auto"/>
              </w:rPr>
              <w:t>Halsgeige</w:t>
            </w:r>
            <w:r w:rsidR="00E1609A">
              <w:rPr>
                <w:rFonts w:cs="Times New Roman"/>
                <w:color w:val="auto"/>
              </w:rPr>
              <w:t xml:space="preserve"> ist k</w:t>
            </w:r>
            <w:r>
              <w:rPr>
                <w:rFonts w:cs="Times New Roman"/>
                <w:color w:val="auto"/>
              </w:rPr>
              <w:t xml:space="preserve">ein Musikinstrument, sondern ein Mittel </w:t>
            </w:r>
            <w:r w:rsidR="00E1609A">
              <w:rPr>
                <w:rFonts w:cs="Times New Roman"/>
                <w:color w:val="auto"/>
              </w:rPr>
              <w:t>zur Strafe</w:t>
            </w:r>
            <w:r>
              <w:rPr>
                <w:rFonts w:cs="Times New Roman"/>
                <w:color w:val="auto"/>
              </w:rPr>
              <w:t xml:space="preserve">. Täter in der Halsgeige büssten öffentlich ausgestellt ihre Ehre ein. </w:t>
            </w:r>
          </w:p>
        </w:tc>
        <w:tc>
          <w:tcPr>
            <w:tcW w:w="1378" w:type="dxa"/>
            <w:tcBorders>
              <w:top w:val="single" w:sz="2" w:space="0" w:color="000001"/>
              <w:left w:val="single" w:sz="2" w:space="0" w:color="000001"/>
              <w:bottom w:val="single" w:sz="2" w:space="0" w:color="000001"/>
              <w:right w:val="single" w:sz="2" w:space="0" w:color="000001"/>
            </w:tcBorders>
            <w:shd w:val="clear" w:color="auto" w:fill="FFFFFF"/>
            <w:tcMar>
              <w:left w:w="36" w:type="dxa"/>
            </w:tcMar>
          </w:tcPr>
          <w:p w:rsidR="00812943" w:rsidRPr="00AE7A57" w:rsidRDefault="00812943">
            <w:pPr>
              <w:spacing w:after="0" w:line="100" w:lineRule="atLeast"/>
              <w:rPr>
                <w:rFonts w:cs="Times New Roman"/>
                <w:color w:val="auto"/>
              </w:rPr>
            </w:pPr>
          </w:p>
          <w:p w:rsidR="00812943" w:rsidRPr="00AE7A57" w:rsidRDefault="00812943">
            <w:pPr>
              <w:spacing w:after="0" w:line="100" w:lineRule="atLeast"/>
              <w:rPr>
                <w:rFonts w:cs="Times New Roman"/>
                <w:color w:val="auto"/>
              </w:rPr>
            </w:pPr>
          </w:p>
          <w:p w:rsidR="00812943" w:rsidRPr="00AE7A57" w:rsidRDefault="00812943">
            <w:pPr>
              <w:spacing w:after="0" w:line="100" w:lineRule="atLeast"/>
              <w:rPr>
                <w:rFonts w:cs="Times New Roman"/>
                <w:color w:val="auto"/>
              </w:rPr>
            </w:pPr>
          </w:p>
          <w:p w:rsidR="00812943" w:rsidRPr="00AE7A57" w:rsidRDefault="00812943">
            <w:pPr>
              <w:spacing w:after="0" w:line="100" w:lineRule="atLeast"/>
              <w:rPr>
                <w:rFonts w:cs="Times New Roman"/>
                <w:color w:val="auto"/>
              </w:rPr>
            </w:pPr>
          </w:p>
          <w:p w:rsidR="00812943" w:rsidRPr="00AE7A57" w:rsidRDefault="00812943">
            <w:pPr>
              <w:spacing w:after="0" w:line="100" w:lineRule="atLeast"/>
              <w:rPr>
                <w:rFonts w:cs="Times New Roman"/>
                <w:color w:val="auto"/>
              </w:rPr>
            </w:pPr>
          </w:p>
          <w:p w:rsidR="00812943" w:rsidRPr="00AE7A57" w:rsidRDefault="00812943">
            <w:pPr>
              <w:spacing w:after="0" w:line="100" w:lineRule="atLeast"/>
              <w:rPr>
                <w:rFonts w:cs="Times New Roman"/>
                <w:color w:val="auto"/>
              </w:rPr>
            </w:pPr>
          </w:p>
          <w:p w:rsidR="00812943" w:rsidRPr="00AE7A57" w:rsidRDefault="00812943">
            <w:pPr>
              <w:spacing w:after="0" w:line="100" w:lineRule="atLeast"/>
              <w:rPr>
                <w:rFonts w:cs="Times New Roman"/>
                <w:color w:val="auto"/>
              </w:rPr>
            </w:pPr>
          </w:p>
          <w:p w:rsidR="00812943" w:rsidRPr="00AE7A57" w:rsidRDefault="00151ABD">
            <w:pPr>
              <w:spacing w:after="0" w:line="100" w:lineRule="atLeast"/>
              <w:rPr>
                <w:rFonts w:cs="Times New Roman"/>
                <w:color w:val="auto"/>
              </w:rPr>
            </w:pPr>
            <w:r>
              <w:rPr>
                <w:rFonts w:cs="Times New Roman"/>
                <w:color w:val="auto"/>
              </w:rPr>
              <w:t>Trümpi</w:t>
            </w:r>
            <w:r w:rsidR="00A77776" w:rsidRPr="00AE7A57">
              <w:rPr>
                <w:rFonts w:cs="Times New Roman"/>
                <w:color w:val="auto"/>
              </w:rPr>
              <w:t xml:space="preserve"> </w:t>
            </w:r>
            <w:r>
              <w:rPr>
                <w:rFonts w:cs="Times New Roman"/>
                <w:color w:val="auto"/>
              </w:rPr>
              <w:t>zeigen,</w:t>
            </w:r>
          </w:p>
          <w:p w:rsidR="00812943" w:rsidRPr="00AE7A57" w:rsidRDefault="00A77776">
            <w:pPr>
              <w:spacing w:after="0" w:line="100" w:lineRule="atLeast"/>
              <w:rPr>
                <w:rFonts w:cs="Times New Roman"/>
                <w:color w:val="auto"/>
              </w:rPr>
            </w:pPr>
            <w:r w:rsidRPr="00AE7A57">
              <w:rPr>
                <w:rFonts w:cs="Times New Roman"/>
                <w:color w:val="auto"/>
              </w:rPr>
              <w:t>ausprobieren</w:t>
            </w:r>
          </w:p>
          <w:p w:rsidR="00812943" w:rsidRPr="00AE7A57" w:rsidRDefault="00812943">
            <w:pPr>
              <w:spacing w:after="0" w:line="100" w:lineRule="atLeast"/>
              <w:rPr>
                <w:rFonts w:cs="Times New Roman"/>
                <w:color w:val="auto"/>
              </w:rPr>
            </w:pPr>
          </w:p>
          <w:p w:rsidR="00812943" w:rsidRPr="00AE7A57" w:rsidRDefault="00812943">
            <w:pPr>
              <w:spacing w:after="0" w:line="100" w:lineRule="atLeast"/>
              <w:rPr>
                <w:rFonts w:cs="Times New Roman"/>
                <w:color w:val="auto"/>
              </w:rPr>
            </w:pPr>
          </w:p>
          <w:p w:rsidR="00812943" w:rsidRPr="00AE7A57" w:rsidRDefault="00812943">
            <w:pPr>
              <w:spacing w:after="0" w:line="100" w:lineRule="atLeast"/>
              <w:rPr>
                <w:rFonts w:cs="Times New Roman"/>
                <w:color w:val="auto"/>
              </w:rPr>
            </w:pPr>
          </w:p>
          <w:p w:rsidR="00812943" w:rsidRPr="00AE7A57" w:rsidRDefault="00812943">
            <w:pPr>
              <w:spacing w:after="0" w:line="100" w:lineRule="atLeast"/>
              <w:rPr>
                <w:rFonts w:cs="Times New Roman"/>
                <w:color w:val="auto"/>
              </w:rPr>
            </w:pPr>
          </w:p>
          <w:p w:rsidR="00812943" w:rsidRPr="00AE7A57" w:rsidRDefault="00812943">
            <w:pPr>
              <w:spacing w:after="0" w:line="100" w:lineRule="atLeast"/>
              <w:rPr>
                <w:rFonts w:cs="Times New Roman"/>
                <w:color w:val="auto"/>
              </w:rPr>
            </w:pPr>
          </w:p>
          <w:p w:rsidR="00812943" w:rsidRPr="00AE7A57" w:rsidRDefault="00151ABD">
            <w:pPr>
              <w:spacing w:after="0" w:line="100" w:lineRule="atLeast"/>
              <w:rPr>
                <w:rFonts w:cs="Times New Roman"/>
                <w:color w:val="auto"/>
              </w:rPr>
            </w:pPr>
            <w:r>
              <w:rPr>
                <w:rFonts w:cs="Times New Roman"/>
                <w:color w:val="auto"/>
              </w:rPr>
              <w:t>Abb. T</w:t>
            </w:r>
            <w:r w:rsidR="00A77776" w:rsidRPr="00AE7A57">
              <w:rPr>
                <w:rFonts w:cs="Times New Roman"/>
                <w:color w:val="auto"/>
              </w:rPr>
              <w:t>rümpi aus SNM</w:t>
            </w:r>
          </w:p>
        </w:tc>
      </w:tr>
      <w:tr w:rsidR="00AE7A57" w:rsidRPr="00AE7A57" w:rsidTr="00A77776">
        <w:tc>
          <w:tcPr>
            <w:tcW w:w="988" w:type="dxa"/>
            <w:tcBorders>
              <w:top w:val="single" w:sz="2" w:space="0" w:color="000001"/>
              <w:left w:val="single" w:sz="2" w:space="0" w:color="000001"/>
              <w:bottom w:val="single" w:sz="2" w:space="0" w:color="000001"/>
            </w:tcBorders>
            <w:shd w:val="clear" w:color="auto" w:fill="FFFFFF"/>
            <w:tcMar>
              <w:left w:w="36" w:type="dxa"/>
            </w:tcMar>
          </w:tcPr>
          <w:p w:rsidR="00812943" w:rsidRPr="00AE7A57" w:rsidRDefault="00A77776">
            <w:pPr>
              <w:pStyle w:val="TabellenInhalt"/>
              <w:spacing w:after="0" w:line="100" w:lineRule="atLeast"/>
              <w:rPr>
                <w:rFonts w:cs="Times New Roman"/>
                <w:color w:val="auto"/>
              </w:rPr>
            </w:pPr>
            <w:r w:rsidRPr="00AE7A57">
              <w:rPr>
                <w:rFonts w:cs="Times New Roman"/>
                <w:color w:val="auto"/>
              </w:rPr>
              <w:lastRenderedPageBreak/>
              <w:t>Verlies-turm</w:t>
            </w:r>
          </w:p>
          <w:p w:rsidR="00812943" w:rsidRPr="00AE7A57" w:rsidRDefault="00A77776">
            <w:pPr>
              <w:pStyle w:val="TabellenInhalt"/>
              <w:spacing w:after="0" w:line="100" w:lineRule="atLeast"/>
              <w:rPr>
                <w:rFonts w:cs="Times New Roman"/>
                <w:color w:val="auto"/>
              </w:rPr>
            </w:pPr>
            <w:r w:rsidRPr="00AE7A57">
              <w:rPr>
                <w:rFonts w:cs="Times New Roman"/>
                <w:color w:val="auto"/>
              </w:rPr>
              <w:t>5'</w:t>
            </w:r>
          </w:p>
        </w:tc>
        <w:tc>
          <w:tcPr>
            <w:tcW w:w="1417" w:type="dxa"/>
            <w:tcBorders>
              <w:top w:val="single" w:sz="2" w:space="0" w:color="000001"/>
              <w:left w:val="single" w:sz="2" w:space="0" w:color="000001"/>
              <w:bottom w:val="single" w:sz="2" w:space="0" w:color="000001"/>
            </w:tcBorders>
            <w:shd w:val="clear" w:color="auto" w:fill="FFFFFF"/>
            <w:tcMar>
              <w:left w:w="36" w:type="dxa"/>
            </w:tcMar>
          </w:tcPr>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Default="00812943">
            <w:pPr>
              <w:pStyle w:val="TabellenInhalt"/>
              <w:spacing w:after="0" w:line="100" w:lineRule="atLeast"/>
              <w:rPr>
                <w:rFonts w:cs="Times New Roman"/>
                <w:color w:val="auto"/>
              </w:rPr>
            </w:pPr>
          </w:p>
          <w:p w:rsidR="00AE12D5" w:rsidRPr="00AE7A57" w:rsidRDefault="00AE12D5">
            <w:pPr>
              <w:pStyle w:val="TabellenInhalt"/>
              <w:spacing w:after="0" w:line="100" w:lineRule="atLeast"/>
              <w:rPr>
                <w:rFonts w:cs="Times New Roman"/>
                <w:color w:val="auto"/>
              </w:rPr>
            </w:pPr>
          </w:p>
          <w:p w:rsidR="00812943" w:rsidRPr="00AE7A57" w:rsidRDefault="00A77776">
            <w:pPr>
              <w:pStyle w:val="TabellenInhalt"/>
              <w:spacing w:after="0" w:line="100" w:lineRule="atLeast"/>
              <w:rPr>
                <w:rFonts w:cs="Times New Roman"/>
                <w:color w:val="auto"/>
              </w:rPr>
            </w:pPr>
            <w:r w:rsidRPr="00AE7A57">
              <w:rPr>
                <w:rFonts w:cs="Times New Roman"/>
                <w:color w:val="auto"/>
              </w:rPr>
              <w:t>Überleitung</w:t>
            </w:r>
          </w:p>
        </w:tc>
        <w:tc>
          <w:tcPr>
            <w:tcW w:w="10837" w:type="dxa"/>
            <w:tcBorders>
              <w:top w:val="single" w:sz="2" w:space="0" w:color="000001"/>
              <w:left w:val="single" w:sz="2" w:space="0" w:color="000001"/>
              <w:bottom w:val="single" w:sz="2" w:space="0" w:color="000001"/>
            </w:tcBorders>
            <w:shd w:val="clear" w:color="auto" w:fill="FFFFFF"/>
            <w:tcMar>
              <w:left w:w="36" w:type="dxa"/>
            </w:tcMar>
          </w:tcPr>
          <w:p w:rsidR="00812943" w:rsidRPr="00AE7A57" w:rsidRDefault="00A77776">
            <w:pPr>
              <w:pStyle w:val="TabellenInhalt"/>
              <w:spacing w:after="0" w:line="100" w:lineRule="atLeast"/>
              <w:rPr>
                <w:rFonts w:cs="Times New Roman"/>
                <w:color w:val="auto"/>
              </w:rPr>
            </w:pPr>
            <w:r w:rsidRPr="00AE7A57">
              <w:rPr>
                <w:rFonts w:cs="Times New Roman"/>
                <w:color w:val="auto"/>
              </w:rPr>
              <w:t xml:space="preserve">Dieser Rundturm wurde im 16. Jahrhundert noch als </w:t>
            </w:r>
            <w:r w:rsidRPr="00AE12D5">
              <w:rPr>
                <w:rFonts w:cs="Times New Roman"/>
                <w:b/>
                <w:color w:val="auto"/>
              </w:rPr>
              <w:t>Wehrturm</w:t>
            </w:r>
            <w:r w:rsidRPr="00AE7A57">
              <w:rPr>
                <w:rFonts w:cs="Times New Roman"/>
                <w:color w:val="auto"/>
              </w:rPr>
              <w:t xml:space="preserve"> gebaut, im 17. Jahrhundert, als die Burgen ihre militärische Funktion eingebüsst hatten, verwendeten die Herren von Hallwyl ihn als </w:t>
            </w:r>
            <w:r w:rsidRPr="00AE7A57">
              <w:rPr>
                <w:rFonts w:cs="Times New Roman"/>
                <w:b/>
                <w:bCs/>
                <w:color w:val="auto"/>
              </w:rPr>
              <w:t>Verlies</w:t>
            </w:r>
            <w:r w:rsidRPr="00AE7A57">
              <w:rPr>
                <w:rFonts w:cs="Times New Roman"/>
                <w:color w:val="auto"/>
              </w:rPr>
              <w:t>. Die Häftlinge lagen unten im Loch in Untersuchungshaft, bis die Richter ihr Urteil gefällt hatten.</w:t>
            </w:r>
          </w:p>
          <w:p w:rsidR="00812943" w:rsidRPr="00AE7A57" w:rsidRDefault="00812943">
            <w:pPr>
              <w:pStyle w:val="TabellenInhalt"/>
              <w:spacing w:after="0" w:line="100" w:lineRule="atLeast"/>
              <w:rPr>
                <w:rFonts w:cs="Times New Roman"/>
                <w:color w:val="auto"/>
              </w:rPr>
            </w:pPr>
          </w:p>
          <w:p w:rsidR="00812943" w:rsidRPr="00AE12D5" w:rsidRDefault="00A77776">
            <w:pPr>
              <w:pStyle w:val="TabellenInhalt"/>
              <w:spacing w:after="0" w:line="100" w:lineRule="atLeast"/>
              <w:rPr>
                <w:rFonts w:cs="Times New Roman"/>
                <w:color w:val="auto"/>
              </w:rPr>
            </w:pPr>
            <w:r w:rsidRPr="00AE7A57">
              <w:rPr>
                <w:rFonts w:cs="Times New Roman"/>
                <w:color w:val="auto"/>
              </w:rPr>
              <w:t xml:space="preserve">Der Audiokünstler </w:t>
            </w:r>
            <w:r w:rsidRPr="00AE7A57">
              <w:rPr>
                <w:rFonts w:cs="Times New Roman"/>
                <w:b/>
                <w:bCs/>
                <w:color w:val="auto"/>
              </w:rPr>
              <w:t>Ramon de Marco</w:t>
            </w:r>
            <w:r w:rsidRPr="00AE7A57">
              <w:rPr>
                <w:rFonts w:cs="Times New Roman"/>
                <w:color w:val="auto"/>
              </w:rPr>
              <w:t xml:space="preserve"> hat für die Standorte des Museums Aargau klingende Installationen gesch</w:t>
            </w:r>
            <w:r w:rsidR="00E1609A">
              <w:rPr>
                <w:rFonts w:cs="Times New Roman"/>
                <w:color w:val="auto"/>
              </w:rPr>
              <w:t>affen. Sie rufen auf eigene Ver</w:t>
            </w:r>
            <w:r w:rsidRPr="00AE7A57">
              <w:rPr>
                <w:rFonts w:cs="Times New Roman"/>
                <w:color w:val="auto"/>
              </w:rPr>
              <w:t>antwortung ins Loch hinunter!</w:t>
            </w:r>
            <w:r w:rsidR="00AE12D5">
              <w:rPr>
                <w:rFonts w:cs="Times New Roman"/>
                <w:color w:val="auto"/>
              </w:rPr>
              <w:t xml:space="preserve"> </w:t>
            </w:r>
            <w:r w:rsidR="00AE12D5" w:rsidRPr="00AE12D5">
              <w:rPr>
                <w:rFonts w:cs="Times New Roman"/>
                <w:i/>
                <w:color w:val="auto"/>
              </w:rPr>
              <w:t>(vorführen)</w:t>
            </w:r>
            <w:r w:rsidR="00AE12D5">
              <w:rPr>
                <w:rFonts w:cs="Times New Roman"/>
                <w:color w:val="auto"/>
              </w:rPr>
              <w:t xml:space="preserve"> Eine weitere Klanginstallation finden Sie im Neubau auf der Mühleninsel.</w:t>
            </w:r>
          </w:p>
          <w:p w:rsidR="00812943" w:rsidRPr="00AE7A57" w:rsidRDefault="00812943">
            <w:pPr>
              <w:pStyle w:val="TabellenInhalt"/>
              <w:spacing w:after="0" w:line="100" w:lineRule="atLeast"/>
              <w:rPr>
                <w:rFonts w:cs="Times New Roman"/>
                <w:color w:val="auto"/>
              </w:rPr>
            </w:pPr>
          </w:p>
          <w:p w:rsidR="00812943" w:rsidRPr="00AE7A57" w:rsidRDefault="00A77776">
            <w:pPr>
              <w:pStyle w:val="TabellenInhalt"/>
              <w:spacing w:after="0" w:line="100" w:lineRule="atLeast"/>
              <w:rPr>
                <w:rFonts w:cs="Times New Roman"/>
                <w:color w:val="auto"/>
              </w:rPr>
            </w:pPr>
            <w:r w:rsidRPr="00AE7A57">
              <w:rPr>
                <w:rFonts w:cs="Times New Roman"/>
                <w:color w:val="auto"/>
              </w:rPr>
              <w:t>Damit die Symmetrie gewahrt bleibt, statten wir auch dem südlichen Rundturm einen Besuch ab. Dort schmorten keine Gefangenen, sondern lagerten die Urkunden der Herrschaft Hallwyl.</w:t>
            </w:r>
          </w:p>
          <w:p w:rsidR="00812943" w:rsidRPr="00AE7A57" w:rsidRDefault="00812943">
            <w:pPr>
              <w:pStyle w:val="TabellenInhalt"/>
              <w:spacing w:after="0" w:line="100" w:lineRule="atLeast"/>
              <w:rPr>
                <w:rFonts w:cs="Times New Roman"/>
                <w:color w:val="auto"/>
              </w:rPr>
            </w:pPr>
          </w:p>
        </w:tc>
        <w:tc>
          <w:tcPr>
            <w:tcW w:w="1378" w:type="dxa"/>
            <w:tcBorders>
              <w:top w:val="single" w:sz="2" w:space="0" w:color="000001"/>
              <w:left w:val="single" w:sz="2" w:space="0" w:color="000001"/>
              <w:bottom w:val="single" w:sz="2" w:space="0" w:color="000001"/>
              <w:right w:val="single" w:sz="2" w:space="0" w:color="000001"/>
            </w:tcBorders>
            <w:shd w:val="clear" w:color="auto" w:fill="FFFFFF"/>
            <w:tcMar>
              <w:left w:w="36" w:type="dxa"/>
            </w:tcMar>
          </w:tcPr>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A77776">
            <w:pPr>
              <w:pStyle w:val="TabellenInhalt"/>
              <w:spacing w:after="0" w:line="100" w:lineRule="atLeast"/>
              <w:rPr>
                <w:rFonts w:cs="Times New Roman"/>
                <w:color w:val="auto"/>
              </w:rPr>
            </w:pPr>
            <w:r w:rsidRPr="00AE7A57">
              <w:rPr>
                <w:rFonts w:cs="Times New Roman"/>
                <w:color w:val="auto"/>
              </w:rPr>
              <w:t>In</w:t>
            </w:r>
            <w:r w:rsidR="00151ABD">
              <w:rPr>
                <w:rFonts w:cs="Times New Roman"/>
                <w:color w:val="auto"/>
              </w:rPr>
              <w:t>s</w:t>
            </w:r>
            <w:r w:rsidRPr="00AE7A57">
              <w:rPr>
                <w:rFonts w:cs="Times New Roman"/>
                <w:color w:val="auto"/>
              </w:rPr>
              <w:t>tallation ausprobieren</w:t>
            </w:r>
          </w:p>
        </w:tc>
      </w:tr>
      <w:tr w:rsidR="00AE7A57" w:rsidRPr="00AE7A57" w:rsidTr="00A77776">
        <w:tc>
          <w:tcPr>
            <w:tcW w:w="988" w:type="dxa"/>
            <w:tcBorders>
              <w:top w:val="single" w:sz="2" w:space="0" w:color="000001"/>
              <w:left w:val="single" w:sz="2" w:space="0" w:color="000001"/>
              <w:bottom w:val="single" w:sz="2" w:space="0" w:color="000001"/>
            </w:tcBorders>
            <w:shd w:val="clear" w:color="auto" w:fill="FFFFFF"/>
            <w:tcMar>
              <w:left w:w="36" w:type="dxa"/>
            </w:tcMar>
          </w:tcPr>
          <w:p w:rsidR="00812943" w:rsidRPr="00AE7A57" w:rsidRDefault="00A77776">
            <w:pPr>
              <w:pStyle w:val="TabellenInhalt"/>
              <w:spacing w:after="0" w:line="100" w:lineRule="atLeast"/>
              <w:rPr>
                <w:rFonts w:cs="Times New Roman"/>
                <w:color w:val="auto"/>
              </w:rPr>
            </w:pPr>
            <w:r w:rsidRPr="00AE7A57">
              <w:rPr>
                <w:rFonts w:cs="Times New Roman"/>
                <w:color w:val="auto"/>
              </w:rPr>
              <w:t>Archiv-</w:t>
            </w:r>
          </w:p>
          <w:p w:rsidR="00812943" w:rsidRPr="00AE7A57" w:rsidRDefault="00A77776">
            <w:pPr>
              <w:pStyle w:val="TabellenInhalt"/>
              <w:spacing w:after="0" w:line="100" w:lineRule="atLeast"/>
              <w:rPr>
                <w:rFonts w:cs="Times New Roman"/>
                <w:color w:val="auto"/>
              </w:rPr>
            </w:pPr>
            <w:r w:rsidRPr="00AE7A57">
              <w:rPr>
                <w:rFonts w:cs="Times New Roman"/>
                <w:color w:val="auto"/>
              </w:rPr>
              <w:t>turm</w:t>
            </w:r>
          </w:p>
          <w:p w:rsidR="00812943" w:rsidRPr="00AE7A57" w:rsidRDefault="00A77776">
            <w:pPr>
              <w:pStyle w:val="TabellenInhalt"/>
              <w:spacing w:after="0" w:line="100" w:lineRule="atLeast"/>
              <w:rPr>
                <w:rFonts w:cs="Times New Roman"/>
                <w:color w:val="auto"/>
              </w:rPr>
            </w:pPr>
            <w:r w:rsidRPr="00AE7A57">
              <w:rPr>
                <w:rFonts w:cs="Times New Roman"/>
                <w:color w:val="auto"/>
              </w:rPr>
              <w:t>10'</w:t>
            </w:r>
          </w:p>
        </w:tc>
        <w:tc>
          <w:tcPr>
            <w:tcW w:w="1417" w:type="dxa"/>
            <w:tcBorders>
              <w:top w:val="single" w:sz="2" w:space="0" w:color="000001"/>
              <w:left w:val="single" w:sz="2" w:space="0" w:color="000001"/>
              <w:bottom w:val="single" w:sz="2" w:space="0" w:color="000001"/>
            </w:tcBorders>
            <w:shd w:val="clear" w:color="auto" w:fill="FFFFFF"/>
            <w:tcMar>
              <w:left w:w="36" w:type="dxa"/>
            </w:tcMar>
          </w:tcPr>
          <w:p w:rsidR="00812943" w:rsidRPr="00AE7A57" w:rsidRDefault="00A77776">
            <w:pPr>
              <w:pStyle w:val="TabellenInhalt"/>
              <w:spacing w:after="0" w:line="100" w:lineRule="atLeast"/>
              <w:rPr>
                <w:rFonts w:cs="Times New Roman"/>
                <w:color w:val="auto"/>
              </w:rPr>
            </w:pPr>
            <w:r w:rsidRPr="00AE7A57">
              <w:rPr>
                <w:rFonts w:cs="Times New Roman"/>
                <w:color w:val="auto"/>
              </w:rPr>
              <w:t>Raum-atmosphäre</w:t>
            </w: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A77776">
            <w:pPr>
              <w:pStyle w:val="TabellenInhalt"/>
              <w:spacing w:after="0" w:line="100" w:lineRule="atLeast"/>
              <w:rPr>
                <w:rFonts w:cs="Times New Roman"/>
                <w:color w:val="auto"/>
              </w:rPr>
            </w:pPr>
            <w:r w:rsidRPr="00AE7A57">
              <w:rPr>
                <w:rFonts w:cs="Times New Roman"/>
                <w:color w:val="auto"/>
              </w:rPr>
              <w:t>Joh. Seb. einführen</w:t>
            </w:r>
          </w:p>
          <w:p w:rsidR="00812943" w:rsidRDefault="00812943">
            <w:pPr>
              <w:pStyle w:val="TabellenInhalt"/>
              <w:spacing w:after="0" w:line="100" w:lineRule="atLeast"/>
              <w:rPr>
                <w:rFonts w:cs="Times New Roman"/>
                <w:color w:val="auto"/>
              </w:rPr>
            </w:pPr>
          </w:p>
          <w:p w:rsidR="00151ABD" w:rsidRDefault="00151ABD">
            <w:pPr>
              <w:pStyle w:val="TabellenInhalt"/>
              <w:spacing w:after="0" w:line="100" w:lineRule="atLeast"/>
              <w:rPr>
                <w:rFonts w:cs="Times New Roman"/>
                <w:color w:val="auto"/>
              </w:rPr>
            </w:pPr>
          </w:p>
          <w:p w:rsidR="00E1609A" w:rsidRPr="00AE7A57" w:rsidRDefault="00E1609A">
            <w:pPr>
              <w:pStyle w:val="TabellenInhalt"/>
              <w:spacing w:after="0" w:line="100" w:lineRule="atLeast"/>
              <w:rPr>
                <w:rFonts w:cs="Times New Roman"/>
                <w:color w:val="auto"/>
              </w:rPr>
            </w:pPr>
          </w:p>
          <w:p w:rsidR="00812943" w:rsidRPr="00AE7A57" w:rsidRDefault="00A77776">
            <w:pPr>
              <w:pStyle w:val="TabellenInhalt"/>
              <w:spacing w:after="0" w:line="100" w:lineRule="atLeast"/>
              <w:rPr>
                <w:rFonts w:cs="Times New Roman"/>
                <w:color w:val="auto"/>
              </w:rPr>
            </w:pPr>
            <w:r w:rsidRPr="00AE7A57">
              <w:rPr>
                <w:rFonts w:cs="Times New Roman"/>
                <w:color w:val="auto"/>
              </w:rPr>
              <w:t>Lautenbuch</w:t>
            </w: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A77776">
            <w:pPr>
              <w:pStyle w:val="TabellenInhalt"/>
              <w:spacing w:after="0" w:line="100" w:lineRule="atLeast"/>
              <w:rPr>
                <w:rFonts w:cs="Times New Roman"/>
                <w:color w:val="auto"/>
              </w:rPr>
            </w:pPr>
            <w:r w:rsidRPr="00AE7A57">
              <w:rPr>
                <w:rFonts w:cs="Times New Roman"/>
                <w:color w:val="auto"/>
              </w:rPr>
              <w:t>Laute als Instrument des Adels</w:t>
            </w: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A77776">
            <w:pPr>
              <w:pStyle w:val="TabellenInhalt"/>
              <w:spacing w:after="0" w:line="100" w:lineRule="atLeast"/>
              <w:rPr>
                <w:rFonts w:cs="Times New Roman"/>
                <w:color w:val="auto"/>
              </w:rPr>
            </w:pPr>
            <w:r w:rsidRPr="00AE7A57">
              <w:rPr>
                <w:rFonts w:cs="Times New Roman"/>
                <w:color w:val="auto"/>
              </w:rPr>
              <w:t>Überleitung</w:t>
            </w:r>
          </w:p>
        </w:tc>
        <w:tc>
          <w:tcPr>
            <w:tcW w:w="10837" w:type="dxa"/>
            <w:tcBorders>
              <w:top w:val="single" w:sz="2" w:space="0" w:color="000001"/>
              <w:left w:val="single" w:sz="2" w:space="0" w:color="000001"/>
              <w:bottom w:val="single" w:sz="2" w:space="0" w:color="000001"/>
            </w:tcBorders>
            <w:shd w:val="clear" w:color="auto" w:fill="FFFFFF"/>
            <w:tcMar>
              <w:left w:w="36" w:type="dxa"/>
            </w:tcMar>
          </w:tcPr>
          <w:p w:rsidR="00812943" w:rsidRPr="00AE7A57" w:rsidRDefault="00A77776">
            <w:pPr>
              <w:pStyle w:val="TabellenInhalt"/>
              <w:spacing w:after="0" w:line="100" w:lineRule="atLeast"/>
              <w:rPr>
                <w:rFonts w:cs="Times New Roman"/>
                <w:color w:val="auto"/>
              </w:rPr>
            </w:pPr>
            <w:r w:rsidRPr="00AE7A57">
              <w:rPr>
                <w:rFonts w:cs="Times New Roman"/>
                <w:color w:val="auto"/>
              </w:rPr>
              <w:lastRenderedPageBreak/>
              <w:t xml:space="preserve">Dieser leere Raum im einstigen </w:t>
            </w:r>
            <w:r w:rsidRPr="00E1609A">
              <w:rPr>
                <w:rFonts w:cs="Times New Roman"/>
                <w:b/>
                <w:color w:val="auto"/>
              </w:rPr>
              <w:t>Archivturm</w:t>
            </w:r>
            <w:r w:rsidRPr="00AE7A57">
              <w:rPr>
                <w:rFonts w:cs="Times New Roman"/>
                <w:color w:val="auto"/>
              </w:rPr>
              <w:t xml:space="preserve"> ist ein Ort der Stille – ein seltenes Gut in unserer Zeit. Der Raum würde zum Musizieren einladen…</w:t>
            </w:r>
          </w:p>
          <w:p w:rsidR="00812943" w:rsidRPr="00AE7A57" w:rsidRDefault="00812943">
            <w:pPr>
              <w:pStyle w:val="TabellenInhalt"/>
              <w:spacing w:after="0" w:line="100" w:lineRule="atLeast"/>
              <w:rPr>
                <w:rFonts w:cs="Times New Roman"/>
                <w:color w:val="auto"/>
              </w:rPr>
            </w:pPr>
          </w:p>
          <w:p w:rsidR="00812943" w:rsidRPr="00AE7A57" w:rsidRDefault="00A77776">
            <w:pPr>
              <w:pStyle w:val="TabellenInhalt"/>
              <w:spacing w:after="0" w:line="100" w:lineRule="atLeast"/>
              <w:rPr>
                <w:rFonts w:cs="Times New Roman"/>
                <w:color w:val="auto"/>
              </w:rPr>
            </w:pPr>
            <w:r w:rsidRPr="00AE7A57">
              <w:rPr>
                <w:rFonts w:cs="Times New Roman"/>
                <w:b/>
                <w:bCs/>
                <w:i/>
                <w:iCs/>
                <w:color w:val="auto"/>
              </w:rPr>
              <w:t>Hörbeispiel aus dem Lautenbuch (A. Schlegel fragen: Am besten das Präludium mit dem Namen Hallwyl. Was hört man auf http://www.accordsnouveaux.ch/?)</w:t>
            </w:r>
          </w:p>
          <w:p w:rsidR="00812943" w:rsidRPr="00AE7A57" w:rsidRDefault="00812943">
            <w:pPr>
              <w:pStyle w:val="TabellenInhalt"/>
              <w:spacing w:after="0" w:line="100" w:lineRule="atLeast"/>
              <w:rPr>
                <w:rFonts w:cs="Times New Roman"/>
                <w:color w:val="auto"/>
              </w:rPr>
            </w:pPr>
          </w:p>
          <w:p w:rsidR="00812943" w:rsidRPr="00AE7A57" w:rsidRDefault="00A77776">
            <w:pPr>
              <w:pStyle w:val="TabellenInhalt"/>
              <w:spacing w:after="0" w:line="100" w:lineRule="atLeast"/>
              <w:rPr>
                <w:rFonts w:cs="Times New Roman"/>
                <w:color w:val="auto"/>
              </w:rPr>
            </w:pPr>
            <w:r w:rsidRPr="00AE7A57">
              <w:rPr>
                <w:rFonts w:cs="Times New Roman"/>
                <w:color w:val="auto"/>
              </w:rPr>
              <w:t xml:space="preserve">Vor Franziska Romana und ihren klavierspielenden Söhnen </w:t>
            </w:r>
            <w:r w:rsidR="00E1609A">
              <w:rPr>
                <w:rFonts w:cs="Times New Roman"/>
                <w:color w:val="auto"/>
              </w:rPr>
              <w:t>um 1800</w:t>
            </w:r>
            <w:r w:rsidRPr="00AE7A57">
              <w:rPr>
                <w:rFonts w:cs="Times New Roman"/>
                <w:color w:val="auto"/>
              </w:rPr>
              <w:t xml:space="preserve"> wissen wir von einem anderen musizierenden Familienmitglied aus dem 17. Jahrhundert: </w:t>
            </w:r>
            <w:r w:rsidRPr="00AE7A57">
              <w:rPr>
                <w:rFonts w:cs="Times New Roman"/>
                <w:b/>
                <w:bCs/>
                <w:color w:val="auto"/>
              </w:rPr>
              <w:t>Johann Sebastian</w:t>
            </w:r>
            <w:r w:rsidRPr="00AE7A57">
              <w:rPr>
                <w:rFonts w:cs="Times New Roman"/>
                <w:color w:val="auto"/>
              </w:rPr>
              <w:t xml:space="preserve"> – nomen est omen, wenn auch nicht Bach, so doch von Hallwyl. Er war der Urgrossvater von Franziska Romana.</w:t>
            </w:r>
            <w:r w:rsidRPr="00AE7A57">
              <w:rPr>
                <w:rStyle w:val="Funotenanker"/>
                <w:rFonts w:cs="Times New Roman"/>
                <w:color w:val="auto"/>
              </w:rPr>
              <w:footnoteReference w:id="30"/>
            </w:r>
            <w:r w:rsidRPr="00AE7A57">
              <w:rPr>
                <w:rFonts w:cs="Times New Roman"/>
                <w:color w:val="auto"/>
              </w:rPr>
              <w:t xml:space="preserve"> Nach ausgedehnten Reisen in seiner Jugend bekleidete Johann Sebastian am kaiserlichen Hof in Wien hohe Ämter. </w:t>
            </w:r>
          </w:p>
          <w:p w:rsidR="00812943" w:rsidRPr="00AE7A57" w:rsidRDefault="00812943">
            <w:pPr>
              <w:pStyle w:val="TabellenInhalt"/>
              <w:spacing w:after="0" w:line="100" w:lineRule="atLeast"/>
              <w:rPr>
                <w:rFonts w:cs="Times New Roman"/>
                <w:color w:val="auto"/>
              </w:rPr>
            </w:pPr>
          </w:p>
          <w:p w:rsidR="00812943" w:rsidRPr="00AE7A57" w:rsidRDefault="00A77776">
            <w:pPr>
              <w:pStyle w:val="TabellenInhalt"/>
              <w:spacing w:after="0" w:line="100" w:lineRule="atLeast"/>
              <w:rPr>
                <w:rFonts w:cs="Times New Roman"/>
                <w:color w:val="auto"/>
              </w:rPr>
            </w:pPr>
            <w:r w:rsidRPr="00AE7A57">
              <w:rPr>
                <w:rFonts w:cs="Times New Roman"/>
                <w:color w:val="auto"/>
              </w:rPr>
              <w:t xml:space="preserve">In einem österreichischen Kloster – </w:t>
            </w:r>
            <w:r w:rsidR="00E1609A">
              <w:rPr>
                <w:rFonts w:cs="Times New Roman"/>
                <w:color w:val="auto"/>
              </w:rPr>
              <w:t>im</w:t>
            </w:r>
            <w:r w:rsidRPr="00AE7A57">
              <w:rPr>
                <w:rFonts w:cs="Times New Roman"/>
                <w:color w:val="auto"/>
              </w:rPr>
              <w:t xml:space="preserve"> </w:t>
            </w:r>
            <w:r w:rsidRPr="00AE7A57">
              <w:rPr>
                <w:rFonts w:cs="Times New Roman"/>
                <w:color w:val="auto"/>
                <w:shd w:val="clear" w:color="auto" w:fill="FFFFFF"/>
              </w:rPr>
              <w:t xml:space="preserve">Benediktinerstift in Kremsmünster – ist ein </w:t>
            </w:r>
            <w:r w:rsidRPr="00AE7A57">
              <w:rPr>
                <w:rFonts w:cs="Times New Roman"/>
                <w:b/>
                <w:bCs/>
                <w:color w:val="auto"/>
                <w:shd w:val="clear" w:color="auto" w:fill="FFFFFF"/>
              </w:rPr>
              <w:t>Lautenbuch</w:t>
            </w:r>
            <w:r w:rsidRPr="00AE7A57">
              <w:rPr>
                <w:rFonts w:cs="Times New Roman"/>
                <w:color w:val="auto"/>
                <w:shd w:val="clear" w:color="auto" w:fill="FFFFFF"/>
              </w:rPr>
              <w:t xml:space="preserve"> erhalten aus der Mitte des 17. Jahrhunderts.</w:t>
            </w:r>
            <w:r w:rsidRPr="00AE7A57">
              <w:rPr>
                <w:rStyle w:val="Funotenanker"/>
                <w:rFonts w:cs="Times New Roman"/>
                <w:color w:val="auto"/>
                <w:shd w:val="clear" w:color="auto" w:fill="FFFFFF"/>
              </w:rPr>
              <w:footnoteReference w:id="31"/>
            </w:r>
            <w:r w:rsidRPr="00AE7A57">
              <w:rPr>
                <w:rFonts w:cs="Times New Roman"/>
                <w:color w:val="auto"/>
                <w:shd w:val="clear" w:color="auto" w:fill="FFFFFF"/>
              </w:rPr>
              <w:t xml:space="preserve"> Über einem Präludium steht der Name «Dominus (Herr) Sebastian de </w:t>
            </w:r>
            <w:r w:rsidRPr="00AE7A57">
              <w:rPr>
                <w:rFonts w:cs="Times New Roman"/>
                <w:color w:val="auto"/>
                <w:shd w:val="clear" w:color="auto" w:fill="FFFFFF"/>
              </w:rPr>
              <w:lastRenderedPageBreak/>
              <w:t>Halwihl». Vermutlich hat der Hallwyler dieses Stück selbst geschrieben, jedoch nicht das ganze Buch.</w:t>
            </w:r>
            <w:r w:rsidRPr="00AE7A57">
              <w:rPr>
                <w:rStyle w:val="Funotenanker"/>
                <w:rFonts w:cs="Times New Roman"/>
                <w:color w:val="auto"/>
                <w:shd w:val="clear" w:color="auto" w:fill="FFFFFF"/>
              </w:rPr>
              <w:footnoteReference w:id="32"/>
            </w:r>
            <w:r w:rsidRPr="00AE7A57">
              <w:rPr>
                <w:rFonts w:cs="Times New Roman"/>
                <w:color w:val="auto"/>
              </w:rPr>
              <w:t xml:space="preserve"> Das Lautenbuch enthält Stücke aus verschiedenen Ländern, manche von den besten Komponisten der Zeit, dazu auch Fingerübungen zum Improvisieren sowie Sprüche und Gedichte auf Deutsch und Latein. Die Auswahl der Stücke deuten auf Rom.</w:t>
            </w:r>
            <w:r w:rsidRPr="00AE7A57">
              <w:rPr>
                <w:rStyle w:val="Funotenanker"/>
                <w:rFonts w:cs="Times New Roman"/>
                <w:color w:val="auto"/>
              </w:rPr>
              <w:footnoteReference w:id="33"/>
            </w:r>
            <w:r w:rsidRPr="00AE7A57">
              <w:rPr>
                <w:rFonts w:cs="Times New Roman"/>
                <w:color w:val="auto"/>
              </w:rPr>
              <w:t xml:space="preserve"> Vermutlich hat dort eine deutschsprachige Person aus studentischem Umfeld die Stücke zusammengestellt. An den </w:t>
            </w:r>
            <w:r w:rsidR="00E1609A">
              <w:rPr>
                <w:rFonts w:cs="Times New Roman"/>
                <w:color w:val="auto"/>
              </w:rPr>
              <w:t>europäischen</w:t>
            </w:r>
            <w:r w:rsidRPr="00AE7A57">
              <w:rPr>
                <w:rFonts w:cs="Times New Roman"/>
                <w:color w:val="auto"/>
              </w:rPr>
              <w:t xml:space="preserve"> Universitäten tauschten die Studenten Musik aus ihrer Heimat aus. </w:t>
            </w:r>
          </w:p>
          <w:p w:rsidR="00812943" w:rsidRPr="00AE7A57" w:rsidRDefault="00812943">
            <w:pPr>
              <w:pStyle w:val="TabellenInhalt"/>
              <w:spacing w:after="0" w:line="100" w:lineRule="atLeast"/>
              <w:rPr>
                <w:rFonts w:cs="Times New Roman"/>
                <w:color w:val="auto"/>
              </w:rPr>
            </w:pPr>
          </w:p>
          <w:p w:rsidR="00812943" w:rsidRPr="00AE7A57" w:rsidRDefault="00A77776">
            <w:pPr>
              <w:pStyle w:val="TabellenInhalt"/>
              <w:spacing w:after="0" w:line="100" w:lineRule="atLeast"/>
              <w:rPr>
                <w:rFonts w:cs="Times New Roman"/>
                <w:color w:val="auto"/>
              </w:rPr>
            </w:pPr>
            <w:r w:rsidRPr="00AE7A57">
              <w:rPr>
                <w:rFonts w:cs="Times New Roman"/>
                <w:color w:val="auto"/>
              </w:rPr>
              <w:t>Wenn Johann Sebastian von Hallwyls Name in einem Lautenbuch steht, dürfen wir annehmen, dass er selbst Laute spielte. Das gehörte zu seiner Zeit zum guten Ton; die Laute galt als Königin der Instrumente und wurde in erster Linie von Adligen gespielt. Ab dem 16. Jahrhundert gab es immer mehr musizierende Laien. Gebildete – und das waren in erster Linie Adlige – mussten alle Künste beherrschen: Dichtung, Malerei und auch Musik. Im erwähnten Lautenbuch steht der Spruch «</w:t>
            </w:r>
            <w:r w:rsidRPr="00AE7A57">
              <w:rPr>
                <w:rFonts w:cs="Times New Roman"/>
                <w:b/>
                <w:bCs/>
                <w:color w:val="auto"/>
              </w:rPr>
              <w:t xml:space="preserve">Will lieber auff der Lauten schlagen, alss eine Pickhen </w:t>
            </w:r>
            <w:r w:rsidRPr="00AE7A57">
              <w:rPr>
                <w:rFonts w:cs="Times New Roman"/>
                <w:color w:val="auto"/>
              </w:rPr>
              <w:t>[Hacke]</w:t>
            </w:r>
            <w:r w:rsidRPr="00AE7A57">
              <w:rPr>
                <w:rFonts w:cs="Times New Roman"/>
                <w:b/>
                <w:bCs/>
                <w:color w:val="auto"/>
              </w:rPr>
              <w:t xml:space="preserve"> auff dem Buckhl tragen.</w:t>
            </w:r>
            <w:r w:rsidRPr="00AE7A57">
              <w:rPr>
                <w:rFonts w:cs="Times New Roman"/>
                <w:color w:val="auto"/>
              </w:rPr>
              <w:t>» Lieber musizieren als arbeiten: Musik war meist adliger Luxus.</w:t>
            </w:r>
          </w:p>
          <w:p w:rsidR="00812943" w:rsidRPr="00AE7A57" w:rsidRDefault="00812943">
            <w:pPr>
              <w:pStyle w:val="TabellenInhalt"/>
              <w:spacing w:after="0" w:line="100" w:lineRule="atLeast"/>
              <w:rPr>
                <w:rFonts w:cs="Times New Roman"/>
                <w:color w:val="auto"/>
              </w:rPr>
            </w:pPr>
          </w:p>
          <w:p w:rsidR="00812943" w:rsidRPr="00AE7A57" w:rsidRDefault="00A77776">
            <w:pPr>
              <w:pStyle w:val="TabellenInhalt"/>
              <w:spacing w:after="0" w:line="100" w:lineRule="atLeast"/>
              <w:rPr>
                <w:rFonts w:cs="Times New Roman"/>
                <w:color w:val="auto"/>
              </w:rPr>
            </w:pPr>
            <w:r w:rsidRPr="00AE7A57">
              <w:rPr>
                <w:rFonts w:cs="Times New Roman"/>
                <w:color w:val="auto"/>
              </w:rPr>
              <w:t xml:space="preserve">Die Laute stammt vom arabischen </w:t>
            </w:r>
            <w:r w:rsidRPr="00E1609A">
              <w:rPr>
                <w:rFonts w:cs="Times New Roman"/>
                <w:b/>
                <w:color w:val="auto"/>
              </w:rPr>
              <w:t>Oud</w:t>
            </w:r>
            <w:r w:rsidRPr="00AE7A57">
              <w:rPr>
                <w:rFonts w:cs="Times New Roman"/>
                <w:color w:val="auto"/>
              </w:rPr>
              <w:t xml:space="preserve"> ab; sie ist keine direkte Vorgängerin der Gitarre. Vermutlich kam sie mit den Arabern über Spanien nach Europa. Bis zum Ende des Mittelalters wurde die Laute in erster Linie als Begleitinstrument für Lieder eingesetzt. Ausser Tanzmusik gab es im 16. Jahrhunder immer mehr </w:t>
            </w:r>
            <w:r w:rsidRPr="00E1609A">
              <w:rPr>
                <w:rFonts w:cs="Times New Roman"/>
                <w:b/>
                <w:color w:val="auto"/>
              </w:rPr>
              <w:t>Solostücke</w:t>
            </w:r>
            <w:r w:rsidRPr="00AE7A57">
              <w:rPr>
                <w:rFonts w:cs="Times New Roman"/>
                <w:color w:val="auto"/>
              </w:rPr>
              <w:t xml:space="preserve">, die für Laute komponiert wurden. Lautenmusik wurde nicht in Noten, sondern in </w:t>
            </w:r>
            <w:r w:rsidRPr="00AE7A57">
              <w:rPr>
                <w:rFonts w:cs="Times New Roman"/>
                <w:b/>
                <w:bCs/>
                <w:color w:val="auto"/>
              </w:rPr>
              <w:t>Tabulatur</w:t>
            </w:r>
            <w:r w:rsidRPr="00AE7A57">
              <w:rPr>
                <w:rFonts w:cs="Times New Roman"/>
                <w:color w:val="auto"/>
              </w:rPr>
              <w:t xml:space="preserve"> geschrieben. Bei dieser Griffschrift entsprechen die Linien den Saiten; die Buchstaben oder Zahlen dem Bund, auf den die Saite gedrückt werden muss. </w:t>
            </w:r>
          </w:p>
          <w:p w:rsidR="00812943" w:rsidRPr="00AE7A57" w:rsidRDefault="00812943">
            <w:pPr>
              <w:pStyle w:val="TabellenInhalt"/>
              <w:spacing w:after="0" w:line="100" w:lineRule="atLeast"/>
              <w:rPr>
                <w:rFonts w:cs="Times New Roman"/>
                <w:color w:val="auto"/>
              </w:rPr>
            </w:pPr>
          </w:p>
          <w:p w:rsidR="00812943" w:rsidRPr="00AE7A57" w:rsidRDefault="00A77776">
            <w:pPr>
              <w:pStyle w:val="TabellenInhalt"/>
              <w:spacing w:after="0" w:line="100" w:lineRule="atLeast"/>
              <w:rPr>
                <w:rFonts w:cs="Times New Roman"/>
                <w:color w:val="auto"/>
              </w:rPr>
            </w:pPr>
            <w:r w:rsidRPr="00AE7A57">
              <w:rPr>
                <w:rFonts w:cs="Times New Roman"/>
                <w:color w:val="auto"/>
              </w:rPr>
              <w:t xml:space="preserve">Die Laute ist heute wieder weiter verbreitet als in den letzten 200 Jahren. Ein anderes Instrument ging fast vergessen: Oder wissen Sie, wie das Instrument auf dem Bild links der Laute heisst? Auf Schloss Hallwyl hat es ein rekonstruiertes </w:t>
            </w:r>
            <w:r w:rsidRPr="00AE7A57">
              <w:rPr>
                <w:rFonts w:cs="Times New Roman"/>
                <w:b/>
                <w:bCs/>
                <w:color w:val="auto"/>
              </w:rPr>
              <w:t>Trumscheit</w:t>
            </w:r>
            <w:r w:rsidRPr="00AE7A57">
              <w:rPr>
                <w:rFonts w:cs="Times New Roman"/>
                <w:color w:val="auto"/>
              </w:rPr>
              <w:t>, das Sie gleich selbst ausprobieren dürfen.</w:t>
            </w:r>
          </w:p>
          <w:p w:rsidR="00812943" w:rsidRPr="00AE7A57" w:rsidRDefault="00812943">
            <w:pPr>
              <w:pStyle w:val="TabellenInhalt"/>
              <w:spacing w:after="0" w:line="100" w:lineRule="atLeast"/>
              <w:rPr>
                <w:rFonts w:cs="Times New Roman"/>
                <w:color w:val="auto"/>
              </w:rPr>
            </w:pPr>
          </w:p>
        </w:tc>
        <w:tc>
          <w:tcPr>
            <w:tcW w:w="1378" w:type="dxa"/>
            <w:tcBorders>
              <w:top w:val="single" w:sz="2" w:space="0" w:color="000001"/>
              <w:left w:val="single" w:sz="2" w:space="0" w:color="000001"/>
              <w:bottom w:val="single" w:sz="2" w:space="0" w:color="000001"/>
              <w:right w:val="single" w:sz="2" w:space="0" w:color="000001"/>
            </w:tcBorders>
            <w:shd w:val="clear" w:color="auto" w:fill="FFFFFF"/>
            <w:tcMar>
              <w:left w:w="36" w:type="dxa"/>
            </w:tcMar>
          </w:tcPr>
          <w:p w:rsidR="00812943" w:rsidRPr="00AE7A57" w:rsidRDefault="00A77776">
            <w:pPr>
              <w:pStyle w:val="TabellenInhalt"/>
              <w:spacing w:after="0" w:line="100" w:lineRule="atLeast"/>
              <w:rPr>
                <w:rFonts w:cs="Times New Roman"/>
                <w:color w:val="auto"/>
              </w:rPr>
            </w:pPr>
            <w:r w:rsidRPr="00AE7A57">
              <w:rPr>
                <w:rFonts w:cs="Times New Roman"/>
                <w:color w:val="auto"/>
              </w:rPr>
              <w:lastRenderedPageBreak/>
              <w:t>Brandsichere Wand</w:t>
            </w:r>
            <w:r w:rsidR="00151ABD">
              <w:rPr>
                <w:rFonts w:cs="Times New Roman"/>
                <w:color w:val="auto"/>
              </w:rPr>
              <w:t>-</w:t>
            </w:r>
            <w:r w:rsidRPr="00AE7A57">
              <w:rPr>
                <w:rFonts w:cs="Times New Roman"/>
                <w:color w:val="auto"/>
              </w:rPr>
              <w:t>schränke zeigen</w:t>
            </w: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A77776">
            <w:pPr>
              <w:pStyle w:val="TabellenInhalt"/>
              <w:spacing w:after="0" w:line="100" w:lineRule="atLeast"/>
              <w:rPr>
                <w:rFonts w:cs="Times New Roman"/>
                <w:color w:val="auto"/>
              </w:rPr>
            </w:pPr>
            <w:r w:rsidRPr="00AE7A57">
              <w:rPr>
                <w:rFonts w:cs="Times New Roman"/>
                <w:color w:val="auto"/>
              </w:rPr>
              <w:t xml:space="preserve">Abb. Lautenbuch </w:t>
            </w:r>
            <w:r w:rsidRPr="00AE7A57">
              <w:rPr>
                <w:rFonts w:cs="Times New Roman"/>
                <w:color w:val="auto"/>
              </w:rPr>
              <w:lastRenderedPageBreak/>
              <w:t xml:space="preserve">Tabulatur </w:t>
            </w:r>
          </w:p>
          <w:p w:rsidR="00812943" w:rsidRPr="00AE7A57" w:rsidRDefault="00812943">
            <w:pPr>
              <w:pStyle w:val="TabellenInhalt"/>
              <w:spacing w:after="0" w:line="100" w:lineRule="atLeast"/>
              <w:rPr>
                <w:rFonts w:cs="Times New Roman"/>
                <w:color w:val="auto"/>
              </w:rPr>
            </w:pPr>
          </w:p>
          <w:p w:rsidR="00812943" w:rsidRDefault="00812943">
            <w:pPr>
              <w:pStyle w:val="TabellenInhalt"/>
              <w:spacing w:after="0" w:line="100" w:lineRule="atLeast"/>
              <w:rPr>
                <w:rFonts w:cs="Times New Roman"/>
                <w:color w:val="auto"/>
              </w:rPr>
            </w:pPr>
          </w:p>
          <w:p w:rsidR="00E1609A" w:rsidRDefault="00E1609A">
            <w:pPr>
              <w:pStyle w:val="TabellenInhalt"/>
              <w:spacing w:after="0" w:line="100" w:lineRule="atLeast"/>
              <w:rPr>
                <w:rFonts w:cs="Times New Roman"/>
                <w:color w:val="auto"/>
              </w:rPr>
            </w:pPr>
          </w:p>
          <w:p w:rsidR="00E1609A" w:rsidRDefault="00E1609A">
            <w:pPr>
              <w:pStyle w:val="TabellenInhalt"/>
              <w:spacing w:after="0" w:line="100" w:lineRule="atLeast"/>
              <w:rPr>
                <w:rFonts w:cs="Times New Roman"/>
                <w:color w:val="auto"/>
              </w:rPr>
            </w:pPr>
          </w:p>
          <w:p w:rsidR="00E1609A" w:rsidRPr="00AE7A57" w:rsidRDefault="00E1609A">
            <w:pPr>
              <w:pStyle w:val="TabellenInhalt"/>
              <w:spacing w:after="0" w:line="100" w:lineRule="atLeast"/>
              <w:rPr>
                <w:rFonts w:cs="Times New Roman"/>
                <w:color w:val="auto"/>
              </w:rPr>
            </w:pPr>
          </w:p>
          <w:p w:rsidR="00812943" w:rsidRPr="00AE7A57" w:rsidRDefault="00A77776">
            <w:pPr>
              <w:pStyle w:val="TabellenInhalt"/>
              <w:spacing w:after="0" w:line="100" w:lineRule="atLeast"/>
              <w:rPr>
                <w:rFonts w:cs="Times New Roman"/>
                <w:color w:val="auto"/>
              </w:rPr>
            </w:pPr>
            <w:r w:rsidRPr="00AE7A57">
              <w:rPr>
                <w:rFonts w:cs="Times New Roman"/>
                <w:color w:val="auto"/>
              </w:rPr>
              <w:t>2 Abb. aus Ammann, Ständebuch 1568: Lauten</w:t>
            </w:r>
            <w:r w:rsidR="00151ABD">
              <w:rPr>
                <w:rFonts w:cs="Times New Roman"/>
                <w:color w:val="auto"/>
              </w:rPr>
              <w:t>-</w:t>
            </w:r>
            <w:r w:rsidRPr="00AE7A57">
              <w:rPr>
                <w:rFonts w:cs="Times New Roman"/>
                <w:color w:val="auto"/>
              </w:rPr>
              <w:t>macher, Harpffen und Lauten</w:t>
            </w:r>
          </w:p>
          <w:p w:rsidR="00812943" w:rsidRPr="00AE7A57" w:rsidRDefault="00812943">
            <w:pPr>
              <w:pStyle w:val="TabellenInhalt"/>
              <w:spacing w:after="0" w:line="100" w:lineRule="atLeast"/>
              <w:rPr>
                <w:rFonts w:cs="Times New Roman"/>
                <w:color w:val="auto"/>
              </w:rPr>
            </w:pPr>
          </w:p>
          <w:p w:rsidR="00812943" w:rsidRDefault="00812943">
            <w:pPr>
              <w:pStyle w:val="TabellenInhalt"/>
              <w:spacing w:after="0" w:line="100" w:lineRule="atLeast"/>
              <w:rPr>
                <w:rFonts w:cs="Times New Roman"/>
                <w:color w:val="auto"/>
              </w:rPr>
            </w:pPr>
          </w:p>
          <w:p w:rsidR="00E1609A" w:rsidRDefault="00E1609A">
            <w:pPr>
              <w:pStyle w:val="TabellenInhalt"/>
              <w:spacing w:after="0" w:line="100" w:lineRule="atLeast"/>
              <w:rPr>
                <w:rFonts w:cs="Times New Roman"/>
                <w:color w:val="auto"/>
              </w:rPr>
            </w:pPr>
          </w:p>
          <w:p w:rsidR="00E1609A" w:rsidRDefault="00E1609A">
            <w:pPr>
              <w:pStyle w:val="TabellenInhalt"/>
              <w:spacing w:after="0" w:line="100" w:lineRule="atLeast"/>
              <w:rPr>
                <w:rFonts w:cs="Times New Roman"/>
                <w:color w:val="auto"/>
              </w:rPr>
            </w:pPr>
          </w:p>
          <w:p w:rsidR="00E1609A" w:rsidRDefault="00E1609A">
            <w:pPr>
              <w:pStyle w:val="TabellenInhalt"/>
              <w:spacing w:after="0" w:line="100" w:lineRule="atLeast"/>
              <w:rPr>
                <w:rFonts w:cs="Times New Roman"/>
                <w:color w:val="auto"/>
              </w:rPr>
            </w:pPr>
          </w:p>
          <w:p w:rsidR="00E1609A" w:rsidRDefault="00E1609A">
            <w:pPr>
              <w:pStyle w:val="TabellenInhalt"/>
              <w:spacing w:after="0" w:line="100" w:lineRule="atLeast"/>
              <w:rPr>
                <w:rFonts w:cs="Times New Roman"/>
                <w:color w:val="auto"/>
              </w:rPr>
            </w:pPr>
          </w:p>
          <w:p w:rsidR="00E1609A" w:rsidRPr="00AE7A57" w:rsidRDefault="00E1609A">
            <w:pPr>
              <w:pStyle w:val="TabellenInhalt"/>
              <w:spacing w:after="0" w:line="100" w:lineRule="atLeast"/>
              <w:rPr>
                <w:rFonts w:cs="Times New Roman"/>
                <w:color w:val="auto"/>
              </w:rPr>
            </w:pPr>
          </w:p>
          <w:p w:rsidR="00812943" w:rsidRPr="00AE7A57" w:rsidRDefault="00151ABD">
            <w:pPr>
              <w:pStyle w:val="TabellenInhalt"/>
              <w:spacing w:after="0" w:line="100" w:lineRule="atLeast"/>
              <w:rPr>
                <w:rFonts w:cs="Times New Roman"/>
                <w:color w:val="auto"/>
              </w:rPr>
            </w:pPr>
            <w:r>
              <w:rPr>
                <w:rFonts w:cs="Times New Roman"/>
                <w:color w:val="auto"/>
              </w:rPr>
              <w:t xml:space="preserve">Abb. </w:t>
            </w:r>
            <w:r w:rsidR="00A77776" w:rsidRPr="00AE7A57">
              <w:rPr>
                <w:rFonts w:cs="Times New Roman"/>
                <w:color w:val="auto"/>
              </w:rPr>
              <w:t xml:space="preserve">Memling, </w:t>
            </w:r>
            <w:r w:rsidR="00E1609A">
              <w:rPr>
                <w:rFonts w:cs="Times New Roman"/>
                <w:color w:val="auto"/>
              </w:rPr>
              <w:t xml:space="preserve">musizierende </w:t>
            </w:r>
            <w:r w:rsidR="00A77776" w:rsidRPr="00AE7A57">
              <w:rPr>
                <w:rFonts w:cs="Times New Roman"/>
                <w:color w:val="auto"/>
              </w:rPr>
              <w:t>Engel</w:t>
            </w:r>
          </w:p>
        </w:tc>
      </w:tr>
      <w:tr w:rsidR="00AE7A57" w:rsidRPr="00AE7A57" w:rsidTr="00A77776">
        <w:tc>
          <w:tcPr>
            <w:tcW w:w="988" w:type="dxa"/>
            <w:tcBorders>
              <w:top w:val="single" w:sz="2" w:space="0" w:color="000001"/>
              <w:left w:val="single" w:sz="2" w:space="0" w:color="000001"/>
              <w:bottom w:val="single" w:sz="2" w:space="0" w:color="000001"/>
            </w:tcBorders>
            <w:shd w:val="clear" w:color="auto" w:fill="FFFFFF"/>
            <w:tcMar>
              <w:left w:w="36" w:type="dxa"/>
            </w:tcMar>
          </w:tcPr>
          <w:p w:rsidR="00812943" w:rsidRPr="00AE7A57" w:rsidRDefault="00A77776">
            <w:pPr>
              <w:pStyle w:val="TabellenInhalt"/>
              <w:spacing w:after="0" w:line="100" w:lineRule="atLeast"/>
              <w:rPr>
                <w:rFonts w:cs="Times New Roman"/>
                <w:color w:val="auto"/>
              </w:rPr>
            </w:pPr>
            <w:r w:rsidRPr="00AE7A57">
              <w:rPr>
                <w:rFonts w:cs="Times New Roman"/>
                <w:color w:val="auto"/>
              </w:rPr>
              <w:lastRenderedPageBreak/>
              <w:t>Festsaal</w:t>
            </w:r>
          </w:p>
          <w:p w:rsidR="00812943" w:rsidRPr="00AE7A57" w:rsidRDefault="00A77776">
            <w:pPr>
              <w:pStyle w:val="TabellenInhalt"/>
              <w:spacing w:after="0" w:line="100" w:lineRule="atLeast"/>
              <w:rPr>
                <w:rFonts w:cs="Times New Roman"/>
                <w:color w:val="auto"/>
              </w:rPr>
            </w:pPr>
            <w:r w:rsidRPr="00AE7A57">
              <w:rPr>
                <w:rFonts w:cs="Times New Roman"/>
                <w:color w:val="auto"/>
              </w:rPr>
              <w:t xml:space="preserve">10' </w:t>
            </w:r>
          </w:p>
        </w:tc>
        <w:tc>
          <w:tcPr>
            <w:tcW w:w="1417" w:type="dxa"/>
            <w:tcBorders>
              <w:top w:val="single" w:sz="2" w:space="0" w:color="000001"/>
              <w:left w:val="single" w:sz="2" w:space="0" w:color="000001"/>
              <w:bottom w:val="single" w:sz="2" w:space="0" w:color="000001"/>
            </w:tcBorders>
            <w:shd w:val="clear" w:color="auto" w:fill="FFFFFF"/>
            <w:tcMar>
              <w:left w:w="36" w:type="dxa"/>
            </w:tcMar>
          </w:tcPr>
          <w:p w:rsidR="00812943" w:rsidRPr="00AE7A57" w:rsidRDefault="00A77776">
            <w:pPr>
              <w:pStyle w:val="TabellenInhalt"/>
              <w:spacing w:after="0" w:line="100" w:lineRule="atLeast"/>
              <w:rPr>
                <w:rFonts w:cs="Times New Roman"/>
                <w:color w:val="auto"/>
              </w:rPr>
            </w:pPr>
            <w:r w:rsidRPr="00AE7A57">
              <w:rPr>
                <w:rFonts w:cs="Times New Roman"/>
                <w:color w:val="auto"/>
              </w:rPr>
              <w:t>Festsaal</w:t>
            </w: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A77776">
            <w:pPr>
              <w:pStyle w:val="TabellenInhalt"/>
              <w:spacing w:after="0" w:line="100" w:lineRule="atLeast"/>
              <w:rPr>
                <w:rFonts w:cs="Times New Roman"/>
                <w:color w:val="auto"/>
              </w:rPr>
            </w:pPr>
            <w:r w:rsidRPr="00AE7A57">
              <w:rPr>
                <w:rFonts w:cs="Times New Roman"/>
                <w:color w:val="auto"/>
              </w:rPr>
              <w:t>Trumscheit</w:t>
            </w: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151ABD" w:rsidRPr="00AE7A57" w:rsidRDefault="00151ABD">
            <w:pPr>
              <w:pStyle w:val="TabellenInhalt"/>
              <w:spacing w:after="0" w:line="100" w:lineRule="atLeast"/>
              <w:rPr>
                <w:rFonts w:cs="Times New Roman"/>
                <w:color w:val="auto"/>
              </w:rPr>
            </w:pPr>
          </w:p>
          <w:p w:rsidR="00812943" w:rsidRPr="00AE7A57" w:rsidRDefault="00A77776">
            <w:pPr>
              <w:pStyle w:val="TabellenInhalt"/>
              <w:spacing w:after="0" w:line="100" w:lineRule="atLeast"/>
              <w:rPr>
                <w:rFonts w:cs="Times New Roman"/>
                <w:color w:val="auto"/>
              </w:rPr>
            </w:pPr>
            <w:r w:rsidRPr="00AE7A57">
              <w:rPr>
                <w:rFonts w:cs="Times New Roman"/>
                <w:color w:val="auto"/>
              </w:rPr>
              <w:t>ändernde Klangideale</w:t>
            </w: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Default="00812943">
            <w:pPr>
              <w:pStyle w:val="TabellenInhalt"/>
              <w:spacing w:after="0" w:line="100" w:lineRule="atLeast"/>
              <w:rPr>
                <w:rFonts w:cs="Times New Roman"/>
                <w:color w:val="auto"/>
              </w:rPr>
            </w:pPr>
          </w:p>
          <w:p w:rsidR="00CD3C56" w:rsidRDefault="00CD3C56">
            <w:pPr>
              <w:pStyle w:val="TabellenInhalt"/>
              <w:spacing w:after="0" w:line="100" w:lineRule="atLeast"/>
              <w:rPr>
                <w:rFonts w:cs="Times New Roman"/>
                <w:color w:val="auto"/>
              </w:rPr>
            </w:pPr>
          </w:p>
          <w:p w:rsidR="00CD3C56" w:rsidRPr="00AE7A57" w:rsidRDefault="00CD3C56">
            <w:pPr>
              <w:pStyle w:val="TabellenInhalt"/>
              <w:spacing w:after="0" w:line="100" w:lineRule="atLeast"/>
              <w:rPr>
                <w:rFonts w:cs="Times New Roman"/>
                <w:color w:val="auto"/>
              </w:rPr>
            </w:pPr>
          </w:p>
          <w:p w:rsidR="00812943" w:rsidRPr="00AE7A57" w:rsidRDefault="00812943">
            <w:pPr>
              <w:pStyle w:val="TabellenInhalt"/>
              <w:spacing w:after="0" w:line="100" w:lineRule="atLeast"/>
              <w:rPr>
                <w:rFonts w:cs="Times New Roman"/>
                <w:color w:val="auto"/>
              </w:rPr>
            </w:pPr>
          </w:p>
          <w:p w:rsidR="00812943" w:rsidRDefault="00812943">
            <w:pPr>
              <w:pStyle w:val="TabellenInhalt"/>
              <w:spacing w:after="0" w:line="100" w:lineRule="atLeast"/>
              <w:rPr>
                <w:rFonts w:cs="Times New Roman"/>
                <w:color w:val="auto"/>
              </w:rPr>
            </w:pPr>
          </w:p>
          <w:p w:rsidR="00CD3C56" w:rsidRDefault="00CD3C56">
            <w:pPr>
              <w:pStyle w:val="TabellenInhalt"/>
              <w:spacing w:after="0" w:line="100" w:lineRule="atLeast"/>
              <w:rPr>
                <w:rFonts w:cs="Times New Roman"/>
                <w:color w:val="auto"/>
              </w:rPr>
            </w:pPr>
          </w:p>
          <w:p w:rsidR="00CD3C56" w:rsidRDefault="00CD3C56">
            <w:pPr>
              <w:pStyle w:val="TabellenInhalt"/>
              <w:spacing w:after="0" w:line="100" w:lineRule="atLeast"/>
              <w:rPr>
                <w:rFonts w:cs="Times New Roman"/>
                <w:color w:val="auto"/>
              </w:rPr>
            </w:pPr>
          </w:p>
          <w:p w:rsidR="00CD3C56" w:rsidRPr="00AE7A57" w:rsidRDefault="00CD3C56">
            <w:pPr>
              <w:pStyle w:val="TabellenInhalt"/>
              <w:spacing w:after="0" w:line="100" w:lineRule="atLeast"/>
              <w:rPr>
                <w:rFonts w:cs="Times New Roman"/>
                <w:color w:val="auto"/>
              </w:rPr>
            </w:pPr>
          </w:p>
          <w:p w:rsidR="00812943" w:rsidRDefault="00A77776">
            <w:pPr>
              <w:pStyle w:val="TabellenInhalt"/>
              <w:spacing w:after="0" w:line="100" w:lineRule="atLeast"/>
              <w:rPr>
                <w:rFonts w:cs="Times New Roman"/>
                <w:color w:val="auto"/>
              </w:rPr>
            </w:pPr>
            <w:r w:rsidRPr="00AE7A57">
              <w:rPr>
                <w:rFonts w:cs="Times New Roman"/>
                <w:color w:val="auto"/>
              </w:rPr>
              <w:t>Reformation</w:t>
            </w:r>
          </w:p>
          <w:p w:rsidR="007D1903" w:rsidRDefault="007D1903">
            <w:pPr>
              <w:pStyle w:val="TabellenInhalt"/>
              <w:spacing w:after="0" w:line="100" w:lineRule="atLeast"/>
              <w:rPr>
                <w:rFonts w:cs="Times New Roman"/>
                <w:color w:val="auto"/>
              </w:rPr>
            </w:pPr>
          </w:p>
          <w:p w:rsidR="007D1903" w:rsidRDefault="007D1903">
            <w:pPr>
              <w:pStyle w:val="TabellenInhalt"/>
              <w:spacing w:after="0" w:line="100" w:lineRule="atLeast"/>
              <w:rPr>
                <w:rFonts w:cs="Times New Roman"/>
                <w:color w:val="auto"/>
              </w:rPr>
            </w:pPr>
          </w:p>
          <w:p w:rsidR="00A77776" w:rsidRDefault="00A77776">
            <w:pPr>
              <w:pStyle w:val="TabellenInhalt"/>
              <w:spacing w:after="0" w:line="100" w:lineRule="atLeast"/>
              <w:rPr>
                <w:rFonts w:cs="Times New Roman"/>
                <w:color w:val="auto"/>
              </w:rPr>
            </w:pPr>
          </w:p>
          <w:p w:rsidR="00A77776" w:rsidRDefault="00A77776">
            <w:pPr>
              <w:pStyle w:val="TabellenInhalt"/>
              <w:spacing w:after="0" w:line="100" w:lineRule="atLeast"/>
              <w:rPr>
                <w:rFonts w:cs="Times New Roman"/>
                <w:color w:val="auto"/>
              </w:rPr>
            </w:pPr>
          </w:p>
          <w:p w:rsidR="00A77776" w:rsidRDefault="00A77776">
            <w:pPr>
              <w:pStyle w:val="TabellenInhalt"/>
              <w:spacing w:after="0" w:line="100" w:lineRule="atLeast"/>
              <w:rPr>
                <w:rFonts w:cs="Times New Roman"/>
                <w:color w:val="auto"/>
              </w:rPr>
            </w:pPr>
          </w:p>
          <w:p w:rsidR="00A77776" w:rsidRDefault="00A77776">
            <w:pPr>
              <w:pStyle w:val="TabellenInhalt"/>
              <w:spacing w:after="0" w:line="100" w:lineRule="atLeast"/>
              <w:rPr>
                <w:rFonts w:cs="Times New Roman"/>
                <w:color w:val="auto"/>
              </w:rPr>
            </w:pPr>
          </w:p>
          <w:p w:rsidR="00A77776" w:rsidRDefault="00A77776">
            <w:pPr>
              <w:pStyle w:val="TabellenInhalt"/>
              <w:spacing w:after="0" w:line="100" w:lineRule="atLeast"/>
              <w:rPr>
                <w:rFonts w:cs="Times New Roman"/>
                <w:color w:val="auto"/>
              </w:rPr>
            </w:pPr>
          </w:p>
          <w:p w:rsidR="007D1903" w:rsidRDefault="00ED4F66">
            <w:pPr>
              <w:pStyle w:val="TabellenInhalt"/>
              <w:spacing w:after="0" w:line="100" w:lineRule="atLeast"/>
              <w:rPr>
                <w:rFonts w:cs="Times New Roman"/>
                <w:color w:val="auto"/>
              </w:rPr>
            </w:pPr>
            <w:r>
              <w:rPr>
                <w:rFonts w:cs="Times New Roman"/>
                <w:color w:val="auto"/>
              </w:rPr>
              <w:t>Tanz</w:t>
            </w:r>
          </w:p>
          <w:p w:rsidR="007D1903" w:rsidRDefault="007D1903">
            <w:pPr>
              <w:pStyle w:val="TabellenInhalt"/>
              <w:spacing w:after="0" w:line="100" w:lineRule="atLeast"/>
              <w:rPr>
                <w:rFonts w:cs="Times New Roman"/>
                <w:color w:val="auto"/>
              </w:rPr>
            </w:pPr>
          </w:p>
          <w:p w:rsidR="007D1903" w:rsidRDefault="007D1903">
            <w:pPr>
              <w:pStyle w:val="TabellenInhalt"/>
              <w:spacing w:after="0" w:line="100" w:lineRule="atLeast"/>
              <w:rPr>
                <w:rFonts w:cs="Times New Roman"/>
                <w:color w:val="auto"/>
              </w:rPr>
            </w:pPr>
          </w:p>
          <w:p w:rsidR="007D1903" w:rsidRPr="007D1903" w:rsidRDefault="007D1903">
            <w:pPr>
              <w:pStyle w:val="TabellenInhalt"/>
              <w:spacing w:after="0" w:line="100" w:lineRule="atLeast"/>
              <w:rPr>
                <w:rFonts w:cs="Times New Roman"/>
                <w:color w:val="auto"/>
              </w:rPr>
            </w:pPr>
            <w:r w:rsidRPr="007D1903">
              <w:rPr>
                <w:rFonts w:cs="Times New Roman"/>
                <w:bCs/>
                <w:color w:val="auto"/>
              </w:rPr>
              <w:t>Sittenmandat</w:t>
            </w:r>
          </w:p>
          <w:p w:rsidR="007D1903" w:rsidRDefault="007D1903">
            <w:pPr>
              <w:pStyle w:val="TabellenInhalt"/>
              <w:spacing w:after="0" w:line="100" w:lineRule="atLeast"/>
              <w:rPr>
                <w:rFonts w:cs="Times New Roman"/>
                <w:color w:val="auto"/>
              </w:rPr>
            </w:pPr>
          </w:p>
          <w:p w:rsidR="007D1903" w:rsidRDefault="007D1903">
            <w:pPr>
              <w:pStyle w:val="TabellenInhalt"/>
              <w:spacing w:after="0" w:line="100" w:lineRule="atLeast"/>
              <w:rPr>
                <w:rFonts w:cs="Times New Roman"/>
                <w:color w:val="auto"/>
              </w:rPr>
            </w:pPr>
          </w:p>
          <w:p w:rsidR="007D1903" w:rsidRDefault="007D1903">
            <w:pPr>
              <w:pStyle w:val="TabellenInhalt"/>
              <w:spacing w:after="0" w:line="100" w:lineRule="atLeast"/>
              <w:rPr>
                <w:rFonts w:cs="Times New Roman"/>
                <w:color w:val="auto"/>
              </w:rPr>
            </w:pPr>
          </w:p>
          <w:p w:rsidR="007D1903" w:rsidRDefault="0019701B">
            <w:pPr>
              <w:pStyle w:val="TabellenInhalt"/>
              <w:spacing w:after="0" w:line="100" w:lineRule="atLeast"/>
              <w:rPr>
                <w:rFonts w:cs="Times New Roman"/>
                <w:color w:val="auto"/>
              </w:rPr>
            </w:pPr>
            <w:r>
              <w:rPr>
                <w:rFonts w:cs="Times New Roman"/>
                <w:color w:val="auto"/>
              </w:rPr>
              <w:t>Bildschirm</w:t>
            </w:r>
          </w:p>
          <w:p w:rsidR="007D1903" w:rsidRDefault="007D1903">
            <w:pPr>
              <w:pStyle w:val="TabellenInhalt"/>
              <w:spacing w:after="0" w:line="100" w:lineRule="atLeast"/>
              <w:rPr>
                <w:rFonts w:cs="Times New Roman"/>
                <w:color w:val="auto"/>
              </w:rPr>
            </w:pPr>
          </w:p>
          <w:p w:rsidR="007D1903" w:rsidRDefault="007D1903">
            <w:pPr>
              <w:pStyle w:val="TabellenInhalt"/>
              <w:spacing w:after="0" w:line="100" w:lineRule="atLeast"/>
              <w:rPr>
                <w:rFonts w:cs="Times New Roman"/>
                <w:color w:val="auto"/>
              </w:rPr>
            </w:pPr>
          </w:p>
          <w:p w:rsidR="007D1903" w:rsidRDefault="0019701B">
            <w:pPr>
              <w:pStyle w:val="TabellenInhalt"/>
              <w:spacing w:after="0" w:line="100" w:lineRule="atLeast"/>
              <w:rPr>
                <w:rFonts w:cs="Times New Roman"/>
                <w:color w:val="auto"/>
              </w:rPr>
            </w:pPr>
            <w:r>
              <w:rPr>
                <w:rFonts w:cs="Times New Roman"/>
                <w:color w:val="auto"/>
              </w:rPr>
              <w:t>Bauerntanz</w:t>
            </w:r>
          </w:p>
          <w:p w:rsidR="00A77776" w:rsidRDefault="00A77776">
            <w:pPr>
              <w:pStyle w:val="TabellenInhalt"/>
              <w:spacing w:after="0" w:line="100" w:lineRule="atLeast"/>
              <w:rPr>
                <w:rFonts w:cs="Times New Roman"/>
                <w:color w:val="auto"/>
              </w:rPr>
            </w:pPr>
          </w:p>
          <w:p w:rsidR="007D1903" w:rsidRPr="00AE7A57" w:rsidRDefault="007D1903">
            <w:pPr>
              <w:pStyle w:val="TabellenInhalt"/>
              <w:spacing w:after="0" w:line="100" w:lineRule="atLeast"/>
              <w:rPr>
                <w:rFonts w:cs="Times New Roman"/>
                <w:color w:val="auto"/>
              </w:rPr>
            </w:pPr>
            <w:r w:rsidRPr="00AE7A57">
              <w:rPr>
                <w:rFonts w:cs="Times New Roman"/>
                <w:color w:val="auto"/>
              </w:rPr>
              <w:t>Überleitung</w:t>
            </w:r>
          </w:p>
        </w:tc>
        <w:tc>
          <w:tcPr>
            <w:tcW w:w="10837" w:type="dxa"/>
            <w:tcBorders>
              <w:top w:val="single" w:sz="2" w:space="0" w:color="000001"/>
              <w:left w:val="single" w:sz="2" w:space="0" w:color="000001"/>
              <w:bottom w:val="single" w:sz="2" w:space="0" w:color="000001"/>
            </w:tcBorders>
            <w:shd w:val="clear" w:color="auto" w:fill="FFFFFF"/>
            <w:tcMar>
              <w:left w:w="36" w:type="dxa"/>
            </w:tcMar>
          </w:tcPr>
          <w:p w:rsidR="00812943" w:rsidRPr="00AE7A57" w:rsidRDefault="00A77776">
            <w:pPr>
              <w:pStyle w:val="TabellenInhalt"/>
              <w:spacing w:after="0" w:line="100" w:lineRule="atLeast"/>
              <w:rPr>
                <w:rFonts w:cs="Times New Roman"/>
                <w:color w:val="auto"/>
              </w:rPr>
            </w:pPr>
            <w:r w:rsidRPr="00AE7A57">
              <w:rPr>
                <w:rFonts w:cs="Times New Roman"/>
                <w:color w:val="auto"/>
              </w:rPr>
              <w:lastRenderedPageBreak/>
              <w:t xml:space="preserve">Nur zu gern wüssten wir, welche Musik in diesem Raum erklang, der vor vierhundert Jahren als </w:t>
            </w:r>
            <w:r w:rsidRPr="00AE7A57">
              <w:rPr>
                <w:rFonts w:cs="Times New Roman"/>
                <w:b/>
                <w:bCs/>
                <w:color w:val="auto"/>
              </w:rPr>
              <w:t>Festsaal</w:t>
            </w:r>
            <w:r w:rsidRPr="00AE7A57">
              <w:rPr>
                <w:rFonts w:cs="Times New Roman"/>
                <w:color w:val="auto"/>
              </w:rPr>
              <w:t xml:space="preserve"> gebaut wurde. Über die Feste des ländlichen Adels in der Frühen Neuzeit ist kaum etwas überliefert.</w:t>
            </w:r>
            <w:r w:rsidRPr="00AE7A57">
              <w:rPr>
                <w:rStyle w:val="Funotenanker"/>
                <w:rFonts w:cs="Times New Roman"/>
                <w:color w:val="auto"/>
              </w:rPr>
              <w:footnoteReference w:id="34"/>
            </w:r>
            <w:r w:rsidRPr="00AE7A57">
              <w:rPr>
                <w:rFonts w:cs="Times New Roman"/>
                <w:color w:val="auto"/>
              </w:rPr>
              <w:t xml:space="preserve"> An </w:t>
            </w:r>
            <w:r w:rsidRPr="00AE7A57">
              <w:rPr>
                <w:rFonts w:cs="Times New Roman"/>
                <w:color w:val="auto"/>
              </w:rPr>
              <w:lastRenderedPageBreak/>
              <w:t>Musikinstrumenten sind aus Familienbesitz nur der Hammerflügel im Vorderen Schloss und eine Gitarre erhalten,</w:t>
            </w:r>
            <w:r w:rsidRPr="00AE7A57">
              <w:rPr>
                <w:rStyle w:val="Funotenanker"/>
                <w:rFonts w:cs="Times New Roman"/>
                <w:color w:val="auto"/>
              </w:rPr>
              <w:footnoteReference w:id="35"/>
            </w:r>
            <w:r w:rsidRPr="00AE7A57">
              <w:rPr>
                <w:rFonts w:cs="Times New Roman"/>
                <w:color w:val="auto"/>
              </w:rPr>
              <w:t xml:space="preserve"> die sich heute im Landesmuseum Zürich befindet. Aber was man nicht hat, kann man bauen – auch wenn wir keinen Beleg haben, dass hier auf dem Schloss je ein </w:t>
            </w:r>
            <w:r w:rsidRPr="00AE7A57">
              <w:rPr>
                <w:rFonts w:cs="Times New Roman"/>
                <w:b/>
                <w:bCs/>
                <w:color w:val="auto"/>
              </w:rPr>
              <w:t>Trumscheit</w:t>
            </w:r>
            <w:r w:rsidRPr="00AE7A57">
              <w:rPr>
                <w:rFonts w:cs="Times New Roman"/>
                <w:color w:val="auto"/>
              </w:rPr>
              <w:t xml:space="preserve"> gespielt wurde, dürfte den Bewohnern dieses Streichinstrument damals vertraut gewesen sein. Sein schnarrender Klang erinnert an eine Trompete. Es ist auch unter den Namen </w:t>
            </w:r>
            <w:r w:rsidRPr="00AE7A57">
              <w:rPr>
                <w:rFonts w:cs="Times New Roman"/>
                <w:b/>
                <w:bCs/>
                <w:color w:val="auto"/>
              </w:rPr>
              <w:t>Marientrompete</w:t>
            </w:r>
            <w:r w:rsidRPr="00AE7A57">
              <w:rPr>
                <w:rFonts w:cs="Times New Roman"/>
                <w:color w:val="auto"/>
              </w:rPr>
              <w:t xml:space="preserve"> oder Nonnengeige bekannt.</w:t>
            </w:r>
            <w:r w:rsidRPr="00AE7A57">
              <w:rPr>
                <w:rStyle w:val="Funotenanker"/>
                <w:rFonts w:cs="Times New Roman"/>
                <w:color w:val="auto"/>
              </w:rPr>
              <w:footnoteReference w:id="36"/>
            </w:r>
            <w:r w:rsidRPr="00AE7A57">
              <w:rPr>
                <w:rFonts w:cs="Times New Roman"/>
                <w:color w:val="auto"/>
              </w:rPr>
              <w:t xml:space="preserve"> </w:t>
            </w:r>
          </w:p>
          <w:p w:rsidR="00812943" w:rsidRPr="00AE7A57" w:rsidRDefault="00812943">
            <w:pPr>
              <w:pStyle w:val="TabellenInhalt"/>
              <w:spacing w:after="0" w:line="100" w:lineRule="atLeast"/>
              <w:rPr>
                <w:rFonts w:cs="Times New Roman"/>
                <w:color w:val="auto"/>
              </w:rPr>
            </w:pPr>
          </w:p>
          <w:p w:rsidR="00812943" w:rsidRPr="00AE7A57" w:rsidRDefault="00A77776">
            <w:pPr>
              <w:pStyle w:val="TabellenInhalt"/>
              <w:spacing w:after="0" w:line="100" w:lineRule="atLeast"/>
              <w:rPr>
                <w:rFonts w:cs="Times New Roman"/>
                <w:color w:val="auto"/>
              </w:rPr>
            </w:pPr>
            <w:r w:rsidRPr="00AE7A57">
              <w:rPr>
                <w:rFonts w:cs="Times New Roman"/>
                <w:b/>
                <w:bCs/>
                <w:i/>
                <w:iCs/>
                <w:color w:val="auto"/>
              </w:rPr>
              <w:t>Hörbeispiel Trumscheit: youtube.com/watch?v=srWxpRxlTbc (1 Min.)</w:t>
            </w:r>
          </w:p>
          <w:p w:rsidR="00812943" w:rsidRPr="00AE7A57" w:rsidRDefault="00812943">
            <w:pPr>
              <w:pStyle w:val="TabellenInhalt"/>
              <w:spacing w:after="0" w:line="100" w:lineRule="atLeast"/>
              <w:rPr>
                <w:rFonts w:cs="Times New Roman"/>
                <w:color w:val="auto"/>
              </w:rPr>
            </w:pPr>
          </w:p>
          <w:p w:rsidR="00812943" w:rsidRPr="00AE7A57" w:rsidRDefault="00A77776">
            <w:pPr>
              <w:pStyle w:val="TabellenInhalt"/>
              <w:spacing w:after="0" w:line="100" w:lineRule="atLeast"/>
              <w:rPr>
                <w:rFonts w:cs="Times New Roman"/>
                <w:color w:val="auto"/>
              </w:rPr>
            </w:pPr>
            <w:r w:rsidRPr="00AE7A57">
              <w:rPr>
                <w:rFonts w:cs="Times New Roman"/>
                <w:color w:val="auto"/>
              </w:rPr>
              <w:t>Der Universalgelehrte Henricus Glareanus schrieb im 16. Jahrhundert über das Trumscheit: «</w:t>
            </w:r>
            <w:r w:rsidRPr="00AE7A57">
              <w:rPr>
                <w:rFonts w:cs="Times New Roman"/>
                <w:b/>
                <w:bCs/>
                <w:color w:val="auto"/>
              </w:rPr>
              <w:t>Das Instrument erzeugt einen angenehmeren Klang in der Entfernung als ganz in der Nähe.</w:t>
            </w:r>
            <w:r w:rsidRPr="00AE7A57">
              <w:rPr>
                <w:rFonts w:cs="Times New Roman"/>
                <w:color w:val="auto"/>
              </w:rPr>
              <w:t>»</w:t>
            </w:r>
            <w:r w:rsidRPr="00AE7A57">
              <w:rPr>
                <w:rStyle w:val="Funotenanker"/>
                <w:rFonts w:cs="Times New Roman"/>
                <w:color w:val="auto"/>
              </w:rPr>
              <w:footnoteReference w:id="37"/>
            </w:r>
            <w:r w:rsidRPr="00AE7A57">
              <w:rPr>
                <w:rFonts w:cs="Times New Roman"/>
                <w:color w:val="auto"/>
              </w:rPr>
              <w:t xml:space="preserve"> Der laute, raue Klang des Trumscheits irritiert heute. In </w:t>
            </w:r>
            <w:r w:rsidR="00E1609A">
              <w:rPr>
                <w:rFonts w:cs="Times New Roman"/>
                <w:color w:val="auto"/>
              </w:rPr>
              <w:t>früheren Jahrhunderten</w:t>
            </w:r>
            <w:r w:rsidRPr="00AE7A57">
              <w:rPr>
                <w:rFonts w:cs="Times New Roman"/>
                <w:color w:val="auto"/>
              </w:rPr>
              <w:t xml:space="preserve"> empfanden die Menschen andere Klänge als angenehm. Strebt ein heutiges Orchester einen einheitlichen Gesamtklang an, wollte man damals beim Zusammenspiel jedes Instrument eigenständig hören.</w:t>
            </w:r>
            <w:r w:rsidRPr="00AE7A57">
              <w:rPr>
                <w:rStyle w:val="Funotenanker"/>
                <w:rFonts w:cs="Times New Roman"/>
                <w:color w:val="auto"/>
              </w:rPr>
              <w:footnoteReference w:id="38"/>
            </w:r>
            <w:r w:rsidRPr="00AE7A57">
              <w:rPr>
                <w:rFonts w:cs="Times New Roman"/>
                <w:color w:val="auto"/>
              </w:rPr>
              <w:t xml:space="preserve"> </w:t>
            </w:r>
          </w:p>
          <w:p w:rsidR="00812943" w:rsidRPr="00AE7A57" w:rsidRDefault="00812943">
            <w:pPr>
              <w:pStyle w:val="TabellenInhalt"/>
              <w:spacing w:after="0" w:line="100" w:lineRule="atLeast"/>
              <w:rPr>
                <w:rFonts w:cs="Times New Roman"/>
                <w:color w:val="auto"/>
              </w:rPr>
            </w:pPr>
          </w:p>
          <w:p w:rsidR="00812943" w:rsidRPr="00AE7A57" w:rsidRDefault="00A77776">
            <w:pPr>
              <w:pStyle w:val="TabellenInhalt"/>
              <w:spacing w:after="0" w:line="100" w:lineRule="atLeast"/>
              <w:rPr>
                <w:rFonts w:cs="Times New Roman"/>
                <w:color w:val="auto"/>
              </w:rPr>
            </w:pPr>
            <w:r w:rsidRPr="00AE7A57">
              <w:rPr>
                <w:rFonts w:cs="Times New Roman"/>
                <w:color w:val="auto"/>
              </w:rPr>
              <w:t xml:space="preserve">Auf dem Trumscheit kann man wie auf einem Alphorn nur die </w:t>
            </w:r>
            <w:r w:rsidR="00E1609A">
              <w:rPr>
                <w:rFonts w:cs="Times New Roman"/>
                <w:b/>
                <w:bCs/>
                <w:color w:val="auto"/>
              </w:rPr>
              <w:t>Naturtonleiter</w:t>
            </w:r>
            <w:r w:rsidRPr="00AE7A57">
              <w:rPr>
                <w:rFonts w:cs="Times New Roman"/>
                <w:color w:val="auto"/>
              </w:rPr>
              <w:t xml:space="preserve"> spielen. Den knatternden Klang verursacht der </w:t>
            </w:r>
            <w:r w:rsidRPr="00E1609A">
              <w:rPr>
                <w:rFonts w:cs="Times New Roman"/>
                <w:b/>
                <w:color w:val="auto"/>
              </w:rPr>
              <w:t>Steg</w:t>
            </w:r>
            <w:r w:rsidRPr="00AE7A57">
              <w:rPr>
                <w:rFonts w:cs="Times New Roman"/>
                <w:color w:val="auto"/>
              </w:rPr>
              <w:t>, der nur auf einem Fuss zwischen Saite und Decke geklemmt statt geleimt wird und stark vibriert. Das Trumscheit wird oben am Hals, unterhalb des Wirbelkastens gestrichen; die linke Hand greift die Töne unterhalb der streichenden Hand.</w:t>
            </w:r>
            <w:r w:rsidRPr="00AE7A57">
              <w:rPr>
                <w:rStyle w:val="Funotenanker"/>
                <w:rFonts w:cs="Times New Roman"/>
                <w:color w:val="auto"/>
              </w:rPr>
              <w:footnoteReference w:id="39"/>
            </w:r>
            <w:r w:rsidRPr="00AE7A57">
              <w:rPr>
                <w:rFonts w:cs="Times New Roman"/>
                <w:color w:val="auto"/>
              </w:rPr>
              <w:t xml:space="preserve"> Wie auf dem Bild von Memling werden kleinere Exemplare nicht auf dem Boden abgestützt, sondern steil in die Luft gehalten.</w:t>
            </w:r>
            <w:r w:rsidR="006B7830" w:rsidRPr="00E1609A">
              <w:rPr>
                <w:rStyle w:val="Funotenzeichen"/>
                <w:rFonts w:cs="Times New Roman"/>
                <w:color w:val="auto"/>
                <w:vertAlign w:val="superscript"/>
              </w:rPr>
              <w:footnoteReference w:id="40"/>
            </w:r>
            <w:r w:rsidRPr="00E1609A">
              <w:rPr>
                <w:rFonts w:cs="Times New Roman"/>
                <w:color w:val="auto"/>
                <w:vertAlign w:val="superscript"/>
              </w:rPr>
              <w:t xml:space="preserve"> </w:t>
            </w:r>
          </w:p>
          <w:p w:rsidR="00812943" w:rsidRPr="00AE7A57" w:rsidRDefault="00812943">
            <w:pPr>
              <w:pStyle w:val="TabellenInhalt"/>
              <w:spacing w:after="0" w:line="100" w:lineRule="atLeast"/>
              <w:rPr>
                <w:rFonts w:cs="Times New Roman"/>
                <w:color w:val="auto"/>
              </w:rPr>
            </w:pPr>
          </w:p>
          <w:p w:rsidR="00812943" w:rsidRDefault="00A77776">
            <w:pPr>
              <w:pStyle w:val="TabellenInhalt"/>
              <w:spacing w:after="0" w:line="100" w:lineRule="atLeast"/>
              <w:rPr>
                <w:rFonts w:cs="Times New Roman"/>
                <w:i/>
                <w:color w:val="auto"/>
              </w:rPr>
            </w:pPr>
            <w:r w:rsidRPr="00AE7A57">
              <w:rPr>
                <w:rFonts w:cs="Times New Roman"/>
                <w:b/>
                <w:bCs/>
                <w:i/>
                <w:iCs/>
                <w:color w:val="auto"/>
              </w:rPr>
              <w:t>Spielweise vorzeigen und ausprobieren lassen</w:t>
            </w:r>
            <w:r w:rsidR="0019701B">
              <w:rPr>
                <w:rFonts w:cs="Times New Roman"/>
                <w:b/>
                <w:bCs/>
                <w:i/>
                <w:iCs/>
                <w:color w:val="auto"/>
              </w:rPr>
              <w:t xml:space="preserve">. </w:t>
            </w:r>
            <w:r w:rsidR="0019701B" w:rsidRPr="0019701B">
              <w:rPr>
                <w:rFonts w:cs="Times New Roman"/>
                <w:i/>
                <w:color w:val="auto"/>
                <w:shd w:val="clear" w:color="auto" w:fill="FFFF00"/>
              </w:rPr>
              <w:t>Lässt sich das Lied vom Hallwilersee auf dem Trumscheit begleiten?</w:t>
            </w:r>
          </w:p>
          <w:p w:rsidR="009B4F02" w:rsidRPr="009B4F02" w:rsidRDefault="00A77776" w:rsidP="009B4F02">
            <w:pPr>
              <w:pStyle w:val="TabellenInhalt"/>
              <w:spacing w:after="0" w:line="100" w:lineRule="atLeast"/>
              <w:rPr>
                <w:rFonts w:cs="Times New Roman"/>
                <w:color w:val="auto"/>
              </w:rPr>
            </w:pPr>
            <w:r w:rsidRPr="00AE7A57">
              <w:rPr>
                <w:rFonts w:cs="Times New Roman"/>
                <w:color w:val="auto"/>
              </w:rPr>
              <w:t xml:space="preserve">Das Trumscheit kam ab dem 15. Jahrhundert auf und erlebte im 18. Jahrhundert seinen Höhepunkt. </w:t>
            </w:r>
            <w:r w:rsidRPr="00AE7A57">
              <w:rPr>
                <w:rFonts w:cs="Times New Roman"/>
                <w:b/>
                <w:bCs/>
                <w:color w:val="auto"/>
              </w:rPr>
              <w:t>Jean-Baptiste Prin</w:t>
            </w:r>
            <w:r w:rsidRPr="00AE7A57">
              <w:rPr>
                <w:rFonts w:cs="Times New Roman"/>
                <w:color w:val="auto"/>
              </w:rPr>
              <w:t xml:space="preserve"> war Trumscheit-Virtuose am </w:t>
            </w:r>
            <w:r w:rsidR="00E1609A">
              <w:rPr>
                <w:rFonts w:cs="Times New Roman"/>
                <w:color w:val="auto"/>
              </w:rPr>
              <w:t xml:space="preserve">von </w:t>
            </w:r>
            <w:r w:rsidRPr="00AE7A57">
              <w:rPr>
                <w:rFonts w:cs="Times New Roman"/>
                <w:color w:val="auto"/>
              </w:rPr>
              <w:t>Hof Louis XIV. und komponierte auch für dieses Instrument:</w:t>
            </w:r>
            <w:r w:rsidRPr="00AE7A57">
              <w:rPr>
                <w:rStyle w:val="Funotenanker"/>
                <w:rFonts w:cs="Times New Roman"/>
                <w:color w:val="auto"/>
              </w:rPr>
              <w:footnoteReference w:id="41"/>
            </w:r>
          </w:p>
          <w:p w:rsidR="00812943" w:rsidRPr="00822E54" w:rsidRDefault="00812943">
            <w:pPr>
              <w:pStyle w:val="TabellenInhalt"/>
              <w:spacing w:after="0" w:line="100" w:lineRule="atLeast"/>
              <w:rPr>
                <w:rFonts w:cs="Times New Roman"/>
                <w:color w:val="auto"/>
              </w:rPr>
            </w:pPr>
          </w:p>
          <w:p w:rsidR="00812943" w:rsidRPr="00AE7A57" w:rsidRDefault="00A77776">
            <w:pPr>
              <w:pStyle w:val="TabellenInhalt"/>
              <w:spacing w:after="0" w:line="100" w:lineRule="atLeast"/>
              <w:rPr>
                <w:rFonts w:cs="Times New Roman"/>
                <w:color w:val="auto"/>
                <w:lang w:val="fr-CH"/>
              </w:rPr>
            </w:pPr>
            <w:r w:rsidRPr="00AE7A57">
              <w:rPr>
                <w:rFonts w:cs="Times New Roman"/>
                <w:b/>
                <w:bCs/>
                <w:i/>
                <w:iCs/>
                <w:color w:val="auto"/>
                <w:lang w:val="fr-CH"/>
              </w:rPr>
              <w:lastRenderedPageBreak/>
              <w:t>Hörbeispiel: Musique de la Grande Écurie &amp; des Gardes Suisses, Jean-Baptiste Prin (1669-1743), Premier Concert de Trompette marine, 1724.</w:t>
            </w:r>
          </w:p>
          <w:p w:rsidR="00812943" w:rsidRPr="00AE7A57" w:rsidRDefault="00A77776">
            <w:pPr>
              <w:pStyle w:val="TabellenInhalt"/>
              <w:spacing w:after="0" w:line="100" w:lineRule="atLeast"/>
              <w:rPr>
                <w:rFonts w:cs="Times New Roman"/>
                <w:color w:val="auto"/>
              </w:rPr>
            </w:pPr>
            <w:r w:rsidRPr="00AE7A57">
              <w:rPr>
                <w:rFonts w:cs="Times New Roman"/>
                <w:color w:val="auto"/>
              </w:rPr>
              <w:t>https://www.youtube.com/watch?v=wlBolbo24Rc (5'47 bis 6'30)</w:t>
            </w:r>
          </w:p>
          <w:p w:rsidR="00812943" w:rsidRPr="00AE7A57" w:rsidRDefault="00812943">
            <w:pPr>
              <w:pStyle w:val="TabellenInhalt"/>
              <w:spacing w:after="0" w:line="100" w:lineRule="atLeast"/>
              <w:rPr>
                <w:rFonts w:cs="Times New Roman"/>
                <w:color w:val="auto"/>
              </w:rPr>
            </w:pPr>
          </w:p>
          <w:p w:rsidR="00812943" w:rsidRPr="00A77776" w:rsidRDefault="00A77776">
            <w:pPr>
              <w:pStyle w:val="TabellenInhalt"/>
              <w:spacing w:after="0" w:line="100" w:lineRule="atLeast"/>
              <w:rPr>
                <w:rFonts w:eastAsiaTheme="minorEastAsia" w:cs="Times New Roman"/>
                <w:lang w:eastAsia="de-CH" w:bidi="ar-SA"/>
              </w:rPr>
            </w:pPr>
            <w:r w:rsidRPr="00AE7A57">
              <w:rPr>
                <w:rFonts w:cs="Times New Roman"/>
                <w:color w:val="auto"/>
              </w:rPr>
              <w:t xml:space="preserve">Dass von der Festkultur des 16. Jahrhunderts wenig überliefert ist, hat mit der </w:t>
            </w:r>
            <w:r w:rsidRPr="00AE7A57">
              <w:rPr>
                <w:rFonts w:cs="Times New Roman"/>
                <w:b/>
                <w:bCs/>
                <w:color w:val="auto"/>
              </w:rPr>
              <w:t>Reformation</w:t>
            </w:r>
            <w:r w:rsidRPr="00AE7A57">
              <w:rPr>
                <w:rFonts w:cs="Times New Roman"/>
                <w:color w:val="auto"/>
              </w:rPr>
              <w:t xml:space="preserve"> zu tun: 1528 verordnete Bern in seinem gesamten Staatsgebiet den reformierten Glauben</w:t>
            </w:r>
            <w:r w:rsidRPr="009B4F02">
              <w:rPr>
                <w:rFonts w:cs="Times New Roman"/>
                <w:color w:val="auto"/>
              </w:rPr>
              <w:t>.</w:t>
            </w:r>
            <w:r w:rsidR="006B7830" w:rsidRPr="00A77776">
              <w:rPr>
                <w:rStyle w:val="Funotenzeichen"/>
                <w:rFonts w:cs="Times New Roman"/>
                <w:color w:val="auto"/>
                <w:sz w:val="20"/>
                <w:szCs w:val="20"/>
                <w:vertAlign w:val="superscript"/>
              </w:rPr>
              <w:footnoteReference w:id="42"/>
            </w:r>
            <w:r w:rsidRPr="009B4F02">
              <w:rPr>
                <w:rFonts w:cs="Times New Roman"/>
                <w:color w:val="auto"/>
              </w:rPr>
              <w:t xml:space="preserve"> </w:t>
            </w:r>
            <w:r w:rsidR="009B4F02" w:rsidRPr="009B4F02">
              <w:rPr>
                <w:rFonts w:eastAsiaTheme="minorEastAsia" w:cs="Times New Roman"/>
                <w:lang w:eastAsia="de-CH" w:bidi="ar-SA"/>
              </w:rPr>
              <w:t>Damit war Schluss mit den zahlreichen Festen der katholischen Kirche. Im obligatorischen</w:t>
            </w:r>
            <w:r>
              <w:rPr>
                <w:rFonts w:eastAsiaTheme="minorEastAsia" w:cs="Times New Roman"/>
                <w:lang w:eastAsia="de-CH" w:bidi="ar-SA"/>
              </w:rPr>
              <w:t xml:space="preserve"> </w:t>
            </w:r>
            <w:r w:rsidR="009B4F02" w:rsidRPr="009B4F02">
              <w:rPr>
                <w:rFonts w:eastAsiaTheme="minorEastAsia" w:cs="Times New Roman"/>
                <w:lang w:eastAsia="de-CH" w:bidi="ar-SA"/>
              </w:rPr>
              <w:t>Gottesdienst erklang nichts als das blosse Wort. (Gegen Ende des 16. Jahrhunderts wurde</w:t>
            </w:r>
            <w:r>
              <w:rPr>
                <w:rFonts w:eastAsiaTheme="minorEastAsia" w:cs="Times New Roman"/>
                <w:lang w:eastAsia="de-CH" w:bidi="ar-SA"/>
              </w:rPr>
              <w:t xml:space="preserve"> </w:t>
            </w:r>
            <w:r w:rsidR="009B4F02" w:rsidRPr="009B4F02">
              <w:rPr>
                <w:rFonts w:eastAsiaTheme="minorEastAsia" w:cs="Times New Roman"/>
                <w:lang w:eastAsia="de-CH" w:bidi="ar-SA"/>
              </w:rPr>
              <w:t>wenigstens der Gesang wieder eingeführt.) Privates Musizieren verbreitete sich jedoch in</w:t>
            </w:r>
            <w:r>
              <w:rPr>
                <w:rFonts w:eastAsiaTheme="minorEastAsia" w:cs="Times New Roman"/>
                <w:lang w:eastAsia="de-CH" w:bidi="ar-SA"/>
              </w:rPr>
              <w:t xml:space="preserve"> </w:t>
            </w:r>
            <w:r w:rsidR="009B4F02" w:rsidRPr="009B4F02">
              <w:rPr>
                <w:rFonts w:eastAsiaTheme="minorEastAsia" w:cs="Times New Roman"/>
                <w:lang w:eastAsia="de-CH" w:bidi="ar-SA"/>
              </w:rPr>
              <w:t>den Jahren nach der Reformation stark – der Zürcher Reformator Zwingli war s</w:t>
            </w:r>
            <w:r>
              <w:rPr>
                <w:rFonts w:eastAsiaTheme="minorEastAsia" w:cs="Times New Roman"/>
                <w:lang w:eastAsia="de-CH" w:bidi="ar-SA"/>
              </w:rPr>
              <w:t xml:space="preserve">ehr </w:t>
            </w:r>
            <w:r w:rsidR="009B4F02" w:rsidRPr="009B4F02">
              <w:rPr>
                <w:rFonts w:eastAsiaTheme="minorEastAsia" w:cs="Times New Roman"/>
                <w:lang w:eastAsia="de-CH" w:bidi="ar-SA"/>
              </w:rPr>
              <w:t>musikalisch und spielte zehn verschiedene Musikinstrumente, darunter auch Laute und</w:t>
            </w:r>
            <w:r>
              <w:rPr>
                <w:rFonts w:eastAsiaTheme="minorEastAsia" w:cs="Times New Roman"/>
                <w:lang w:eastAsia="de-CH" w:bidi="ar-SA"/>
              </w:rPr>
              <w:t xml:space="preserve"> </w:t>
            </w:r>
            <w:r w:rsidR="009B4F02" w:rsidRPr="009B4F02">
              <w:rPr>
                <w:rFonts w:eastAsiaTheme="minorEastAsia" w:cs="Times New Roman"/>
                <w:lang w:eastAsia="de-CH" w:bidi="ar-SA"/>
              </w:rPr>
              <w:t>Trumscheit.</w:t>
            </w:r>
            <w:r w:rsidR="00CD3C56" w:rsidRPr="00CD3C56">
              <w:rPr>
                <w:rStyle w:val="Funotenzeichen"/>
                <w:rFonts w:eastAsiaTheme="minorEastAsia" w:cs="Times New Roman"/>
                <w:vertAlign w:val="superscript"/>
                <w:lang w:eastAsia="de-CH" w:bidi="ar-SA"/>
              </w:rPr>
              <w:footnoteReference w:id="43"/>
            </w:r>
            <w:r w:rsidR="009B4F02" w:rsidRPr="009B4F02">
              <w:rPr>
                <w:rFonts w:eastAsiaTheme="minorEastAsia" w:cs="Times New Roman"/>
                <w:sz w:val="14"/>
                <w:szCs w:val="14"/>
                <w:lang w:eastAsia="de-CH" w:bidi="ar-SA"/>
              </w:rPr>
              <w:t xml:space="preserve"> </w:t>
            </w:r>
            <w:r w:rsidR="009B4F02" w:rsidRPr="009B4F02">
              <w:rPr>
                <w:rFonts w:eastAsiaTheme="minorEastAsia" w:cs="Times New Roman"/>
                <w:lang w:eastAsia="de-CH" w:bidi="ar-SA"/>
              </w:rPr>
              <w:t>Ein Dorn im Auge war der Kirche und den Ratsherren in Bern – der obersten</w:t>
            </w:r>
            <w:r>
              <w:rPr>
                <w:rFonts w:eastAsiaTheme="minorEastAsia" w:cs="Times New Roman"/>
                <w:lang w:eastAsia="de-CH" w:bidi="ar-SA"/>
              </w:rPr>
              <w:t xml:space="preserve"> </w:t>
            </w:r>
            <w:r w:rsidR="009B4F02" w:rsidRPr="009B4F02">
              <w:rPr>
                <w:rFonts w:eastAsiaTheme="minorEastAsia" w:cs="Times New Roman"/>
                <w:lang w:eastAsia="de-CH" w:bidi="ar-SA"/>
              </w:rPr>
              <w:t xml:space="preserve">weltlichen </w:t>
            </w:r>
            <w:r w:rsidR="009B4F02" w:rsidRPr="009B4F02">
              <w:rPr>
                <w:rFonts w:eastAsiaTheme="minorEastAsia" w:cs="Times New Roman"/>
                <w:i/>
                <w:iCs/>
                <w:lang w:eastAsia="de-CH" w:bidi="ar-SA"/>
              </w:rPr>
              <w:t xml:space="preserve">und </w:t>
            </w:r>
            <w:r w:rsidR="009B4F02" w:rsidRPr="009B4F02">
              <w:rPr>
                <w:rFonts w:eastAsiaTheme="minorEastAsia" w:cs="Times New Roman"/>
                <w:lang w:eastAsia="de-CH" w:bidi="ar-SA"/>
              </w:rPr>
              <w:t xml:space="preserve">kirchlichen Behörde – das </w:t>
            </w:r>
            <w:r w:rsidR="009B4F02" w:rsidRPr="00A77776">
              <w:rPr>
                <w:rFonts w:eastAsiaTheme="minorEastAsia" w:cs="Times New Roman"/>
                <w:b/>
                <w:lang w:eastAsia="de-CH" w:bidi="ar-SA"/>
              </w:rPr>
              <w:t>Tanzen</w:t>
            </w:r>
            <w:r w:rsidR="009B4F02" w:rsidRPr="009B4F02">
              <w:rPr>
                <w:rFonts w:eastAsiaTheme="minorEastAsia" w:cs="Times New Roman"/>
                <w:lang w:eastAsia="de-CH" w:bidi="ar-SA"/>
              </w:rPr>
              <w:t>. Auch hier auf dem Schloss Hallwyl sind</w:t>
            </w:r>
            <w:r>
              <w:rPr>
                <w:rFonts w:eastAsiaTheme="minorEastAsia" w:cs="Times New Roman"/>
                <w:lang w:eastAsia="de-CH" w:bidi="ar-SA"/>
              </w:rPr>
              <w:t xml:space="preserve"> </w:t>
            </w:r>
            <w:r w:rsidR="009B4F02" w:rsidRPr="009B4F02">
              <w:rPr>
                <w:rFonts w:eastAsiaTheme="minorEastAsia" w:cs="Times New Roman"/>
                <w:lang w:eastAsia="de-CH" w:bidi="ar-SA"/>
              </w:rPr>
              <w:t xml:space="preserve">Tanzverbote bezeugt. Mit so genannten </w:t>
            </w:r>
            <w:r w:rsidR="009B4F02" w:rsidRPr="009B4F02">
              <w:rPr>
                <w:rFonts w:eastAsiaTheme="minorEastAsia" w:cs="Times New Roman"/>
                <w:b/>
                <w:bCs/>
                <w:lang w:eastAsia="de-CH" w:bidi="ar-SA"/>
              </w:rPr>
              <w:t xml:space="preserve">Sittenmandaten </w:t>
            </w:r>
            <w:r w:rsidR="009B4F02" w:rsidRPr="009B4F02">
              <w:rPr>
                <w:rFonts w:eastAsiaTheme="minorEastAsia" w:cs="Times New Roman"/>
                <w:lang w:eastAsia="de-CH" w:bidi="ar-SA"/>
              </w:rPr>
              <w:t>versuchte die Regierung, das Volk</w:t>
            </w:r>
            <w:r w:rsidRPr="00AE7A57">
              <w:rPr>
                <w:rFonts w:cs="Times New Roman"/>
                <w:color w:val="auto"/>
              </w:rPr>
              <w:t xml:space="preserve"> am Tanzen zu hindern. Ein Verstoss hatte Bussen oder Gefängnisstrafe zur Folge; man riskierte gar sein Seelenheil. </w:t>
            </w:r>
            <w:r w:rsidR="0019701B">
              <w:rPr>
                <w:rFonts w:cs="Times New Roman"/>
                <w:color w:val="auto"/>
              </w:rPr>
              <w:t>Der Pfarrer verlass die neusten Mandate von der Kanzel:</w:t>
            </w:r>
          </w:p>
          <w:p w:rsidR="007D1903" w:rsidRDefault="007D1903">
            <w:pPr>
              <w:pStyle w:val="TabellenInhalt"/>
              <w:spacing w:after="0" w:line="100" w:lineRule="atLeast"/>
              <w:rPr>
                <w:rFonts w:cs="Times New Roman"/>
                <w:color w:val="auto"/>
              </w:rPr>
            </w:pPr>
          </w:p>
          <w:p w:rsidR="007D1903" w:rsidRPr="007D1903" w:rsidRDefault="007D1903">
            <w:pPr>
              <w:pStyle w:val="TabellenInhalt"/>
              <w:spacing w:after="0" w:line="100" w:lineRule="atLeast"/>
              <w:rPr>
                <w:rFonts w:cs="Times New Roman"/>
                <w:b/>
                <w:color w:val="auto"/>
              </w:rPr>
            </w:pPr>
            <w:r w:rsidRPr="007D1903">
              <w:rPr>
                <w:rFonts w:cs="Times New Roman"/>
                <w:b/>
                <w:color w:val="auto"/>
              </w:rPr>
              <w:t>«Zu hiervor gedachtem Laster der Unkeuschheit ist auch ein nicht geringer Anlass das muthwillige, leichtfertige Springen und Dantzen, welches ohne ergerliche Geberden und böse, unzüchtige Gedanken nicht abgehet.»</w:t>
            </w:r>
            <w:r w:rsidRPr="00A77776">
              <w:rPr>
                <w:rStyle w:val="Funotenzeichen"/>
                <w:rFonts w:cs="Times New Roman"/>
                <w:color w:val="auto"/>
                <w:sz w:val="20"/>
                <w:szCs w:val="20"/>
                <w:vertAlign w:val="superscript"/>
              </w:rPr>
              <w:footnoteReference w:id="44"/>
            </w:r>
          </w:p>
          <w:p w:rsidR="007D1903" w:rsidRDefault="007D1903">
            <w:pPr>
              <w:pStyle w:val="TabellenInhalt"/>
              <w:spacing w:after="0" w:line="100" w:lineRule="atLeast"/>
              <w:rPr>
                <w:rFonts w:cs="Times New Roman"/>
                <w:color w:val="auto"/>
              </w:rPr>
            </w:pPr>
          </w:p>
          <w:p w:rsidR="007D1903" w:rsidRPr="00AE7A57" w:rsidRDefault="007D1903">
            <w:pPr>
              <w:pStyle w:val="TabellenInhalt"/>
              <w:spacing w:after="0" w:line="100" w:lineRule="atLeast"/>
              <w:rPr>
                <w:rFonts w:cs="Times New Roman"/>
                <w:color w:val="auto"/>
              </w:rPr>
            </w:pPr>
            <w:r>
              <w:rPr>
                <w:rFonts w:cs="Times New Roman"/>
                <w:color w:val="auto"/>
              </w:rPr>
              <w:t>Die erotischen Möglichkeiten des Tanze</w:t>
            </w:r>
            <w:r w:rsidR="00E1609A">
              <w:rPr>
                <w:rFonts w:cs="Times New Roman"/>
                <w:color w:val="auto"/>
              </w:rPr>
              <w:t>n</w:t>
            </w:r>
            <w:r>
              <w:rPr>
                <w:rFonts w:cs="Times New Roman"/>
                <w:color w:val="auto"/>
              </w:rPr>
              <w:t>s waren der Obrigkeit nicht geheuer. Die Tänzer im eingelassenen Bildschirm lassen sich vom Tanzverbot nicht beirren.</w:t>
            </w:r>
            <w:r w:rsidRPr="00A77776">
              <w:rPr>
                <w:rStyle w:val="Funotenzeichen"/>
                <w:rFonts w:cs="Times New Roman"/>
                <w:color w:val="auto"/>
                <w:sz w:val="20"/>
                <w:szCs w:val="20"/>
                <w:vertAlign w:val="superscript"/>
              </w:rPr>
              <w:footnoteReference w:id="45"/>
            </w:r>
            <w:r>
              <w:rPr>
                <w:rFonts w:cs="Times New Roman"/>
                <w:color w:val="auto"/>
              </w:rPr>
              <w:t xml:space="preserve"> Sie tanzen die in der Renaissance üblichen Paartänze wie </w:t>
            </w:r>
            <w:r w:rsidRPr="0019701B">
              <w:rPr>
                <w:rFonts w:cs="Times New Roman"/>
                <w:b/>
                <w:color w:val="auto"/>
              </w:rPr>
              <w:t>Gaillarde</w:t>
            </w:r>
            <w:r>
              <w:rPr>
                <w:rFonts w:cs="Times New Roman"/>
                <w:color w:val="auto"/>
              </w:rPr>
              <w:t xml:space="preserve">, </w:t>
            </w:r>
            <w:r w:rsidRPr="0019701B">
              <w:rPr>
                <w:rFonts w:cs="Times New Roman"/>
                <w:b/>
                <w:color w:val="auto"/>
              </w:rPr>
              <w:t>Courante</w:t>
            </w:r>
            <w:r>
              <w:rPr>
                <w:rFonts w:cs="Times New Roman"/>
                <w:color w:val="auto"/>
              </w:rPr>
              <w:t xml:space="preserve"> oder </w:t>
            </w:r>
            <w:r w:rsidRPr="0019701B">
              <w:rPr>
                <w:rFonts w:cs="Times New Roman"/>
                <w:b/>
                <w:color w:val="auto"/>
              </w:rPr>
              <w:t>Pavane</w:t>
            </w:r>
            <w:r>
              <w:rPr>
                <w:rFonts w:cs="Times New Roman"/>
                <w:color w:val="auto"/>
              </w:rPr>
              <w:t xml:space="preserve">. Im Kontrast zu den gesitteten Tänzen des Adels sehen Sie auf dem Leuchtbild einen Tanz </w:t>
            </w:r>
            <w:r w:rsidR="00ED4F66">
              <w:rPr>
                <w:rFonts w:cs="Times New Roman"/>
                <w:color w:val="auto"/>
              </w:rPr>
              <w:t xml:space="preserve">mit wilden Sprüngen </w:t>
            </w:r>
            <w:r>
              <w:rPr>
                <w:rFonts w:cs="Times New Roman"/>
                <w:color w:val="auto"/>
              </w:rPr>
              <w:t xml:space="preserve">auf einer </w:t>
            </w:r>
            <w:r w:rsidRPr="00AE7A57">
              <w:rPr>
                <w:rFonts w:cs="Times New Roman"/>
                <w:color w:val="auto"/>
              </w:rPr>
              <w:t>Bauernhochzeit</w:t>
            </w:r>
            <w:r>
              <w:rPr>
                <w:rFonts w:cs="Times New Roman"/>
                <w:color w:val="auto"/>
              </w:rPr>
              <w:t>.</w:t>
            </w:r>
            <w:r w:rsidRPr="00A77776">
              <w:rPr>
                <w:rStyle w:val="Funotenzeichen"/>
                <w:rFonts w:cs="Times New Roman"/>
                <w:color w:val="auto"/>
                <w:sz w:val="20"/>
                <w:szCs w:val="20"/>
                <w:vertAlign w:val="superscript"/>
              </w:rPr>
              <w:footnoteReference w:id="46"/>
            </w:r>
          </w:p>
          <w:p w:rsidR="00812943" w:rsidRDefault="00812943">
            <w:pPr>
              <w:pStyle w:val="TabellenInhalt"/>
              <w:spacing w:after="0" w:line="100" w:lineRule="atLeast"/>
              <w:rPr>
                <w:rFonts w:cs="Times New Roman"/>
                <w:color w:val="auto"/>
              </w:rPr>
            </w:pPr>
          </w:p>
          <w:p w:rsidR="00ED4F66" w:rsidRDefault="0019701B" w:rsidP="0019701B">
            <w:pPr>
              <w:pStyle w:val="TabellenInhalt"/>
              <w:spacing w:after="0" w:line="100" w:lineRule="atLeast"/>
              <w:rPr>
                <w:rFonts w:cs="Times New Roman"/>
                <w:color w:val="auto"/>
              </w:rPr>
            </w:pPr>
            <w:r>
              <w:rPr>
                <w:rFonts w:cs="Times New Roman"/>
                <w:color w:val="auto"/>
              </w:rPr>
              <w:t xml:space="preserve">Wir beschliessen den Rundgang mit einer </w:t>
            </w:r>
            <w:r w:rsidRPr="00E1609A">
              <w:rPr>
                <w:rFonts w:cs="Times New Roman"/>
                <w:b/>
                <w:color w:val="auto"/>
              </w:rPr>
              <w:t>Pavane</w:t>
            </w:r>
            <w:r>
              <w:rPr>
                <w:rFonts w:cs="Times New Roman"/>
                <w:color w:val="auto"/>
              </w:rPr>
              <w:t>, die bestens hier in den Festsaal passt</w:t>
            </w:r>
            <w:r w:rsidR="00ED4F66">
              <w:rPr>
                <w:rFonts w:cs="Times New Roman"/>
                <w:color w:val="auto"/>
              </w:rPr>
              <w:t>. Damit uns niemand sieht und es keine Bussen hagelt, ziehen wir uns in den Estrich zurück.</w:t>
            </w:r>
          </w:p>
          <w:p w:rsidR="0019701B" w:rsidRPr="00AE7A57" w:rsidRDefault="0019701B" w:rsidP="0019701B">
            <w:pPr>
              <w:pStyle w:val="TabellenInhalt"/>
              <w:spacing w:after="0" w:line="100" w:lineRule="atLeast"/>
              <w:rPr>
                <w:rFonts w:cs="Times New Roman"/>
                <w:color w:val="auto"/>
              </w:rPr>
            </w:pPr>
          </w:p>
        </w:tc>
        <w:tc>
          <w:tcPr>
            <w:tcW w:w="1378" w:type="dxa"/>
            <w:tcBorders>
              <w:top w:val="single" w:sz="2" w:space="0" w:color="000001"/>
              <w:left w:val="single" w:sz="2" w:space="0" w:color="000001"/>
              <w:bottom w:val="single" w:sz="2" w:space="0" w:color="000001"/>
              <w:right w:val="single" w:sz="2" w:space="0" w:color="000001"/>
            </w:tcBorders>
            <w:shd w:val="clear" w:color="auto" w:fill="FFFFFF"/>
            <w:tcMar>
              <w:left w:w="36" w:type="dxa"/>
            </w:tcMar>
          </w:tcPr>
          <w:p w:rsidR="00812943" w:rsidRDefault="00A77776" w:rsidP="00E1609A">
            <w:pPr>
              <w:pStyle w:val="TabellenInhalt"/>
              <w:spacing w:after="0" w:line="100" w:lineRule="atLeast"/>
              <w:rPr>
                <w:rFonts w:cs="Times New Roman"/>
                <w:color w:val="auto"/>
              </w:rPr>
            </w:pPr>
            <w:r w:rsidRPr="00AE7A57">
              <w:rPr>
                <w:rFonts w:cs="Times New Roman"/>
                <w:color w:val="auto"/>
              </w:rPr>
              <w:lastRenderedPageBreak/>
              <w:t xml:space="preserve">Replikat von Beat Wolf, </w:t>
            </w:r>
            <w:r w:rsidRPr="00AE7A57">
              <w:rPr>
                <w:rFonts w:cs="Times New Roman"/>
                <w:color w:val="auto"/>
              </w:rPr>
              <w:lastRenderedPageBreak/>
              <w:t>Schaff</w:t>
            </w:r>
            <w:r w:rsidR="00151ABD">
              <w:rPr>
                <w:rFonts w:cs="Times New Roman"/>
                <w:color w:val="auto"/>
              </w:rPr>
              <w:t>-</w:t>
            </w:r>
            <w:r w:rsidRPr="00AE7A57">
              <w:rPr>
                <w:rFonts w:cs="Times New Roman"/>
                <w:color w:val="auto"/>
              </w:rPr>
              <w:t xml:space="preserve">hausen, angefertigt nach </w:t>
            </w:r>
            <w:r w:rsidR="002C5713">
              <w:rPr>
                <w:rFonts w:cs="Times New Roman"/>
                <w:color w:val="auto"/>
              </w:rPr>
              <w:t xml:space="preserve">Abb. </w:t>
            </w:r>
            <w:r w:rsidRPr="00AE7A57">
              <w:rPr>
                <w:rFonts w:cs="Times New Roman"/>
                <w:color w:val="auto"/>
              </w:rPr>
              <w:t xml:space="preserve">Praetorius, 1619. </w:t>
            </w:r>
          </w:p>
          <w:p w:rsidR="00E1609A" w:rsidRDefault="00E1609A" w:rsidP="00E1609A">
            <w:pPr>
              <w:pStyle w:val="TabellenInhalt"/>
              <w:spacing w:after="0" w:line="100" w:lineRule="atLeast"/>
              <w:rPr>
                <w:rFonts w:cs="Times New Roman"/>
                <w:color w:val="auto"/>
              </w:rPr>
            </w:pPr>
          </w:p>
          <w:p w:rsidR="00E1609A" w:rsidRDefault="00E1609A" w:rsidP="00E1609A">
            <w:pPr>
              <w:pStyle w:val="TabellenInhalt"/>
              <w:spacing w:after="0" w:line="100" w:lineRule="atLeast"/>
              <w:rPr>
                <w:rFonts w:cs="Times New Roman"/>
                <w:color w:val="auto"/>
              </w:rPr>
            </w:pPr>
          </w:p>
          <w:p w:rsidR="00E1609A" w:rsidRDefault="00E1609A" w:rsidP="00E1609A">
            <w:pPr>
              <w:pStyle w:val="TabellenInhalt"/>
              <w:spacing w:after="0" w:line="100" w:lineRule="atLeast"/>
              <w:rPr>
                <w:rFonts w:cs="Times New Roman"/>
                <w:color w:val="auto"/>
              </w:rPr>
            </w:pPr>
          </w:p>
          <w:p w:rsidR="00E1609A" w:rsidRDefault="00E1609A" w:rsidP="00E1609A">
            <w:pPr>
              <w:pStyle w:val="TabellenInhalt"/>
              <w:spacing w:after="0" w:line="100" w:lineRule="atLeast"/>
              <w:rPr>
                <w:rFonts w:cs="Times New Roman"/>
                <w:color w:val="auto"/>
              </w:rPr>
            </w:pPr>
          </w:p>
          <w:p w:rsidR="00E1609A" w:rsidRDefault="00E1609A" w:rsidP="00E1609A">
            <w:pPr>
              <w:pStyle w:val="TabellenInhalt"/>
              <w:spacing w:after="0" w:line="100" w:lineRule="atLeast"/>
              <w:rPr>
                <w:rFonts w:cs="Times New Roman"/>
                <w:color w:val="auto"/>
              </w:rPr>
            </w:pPr>
          </w:p>
          <w:p w:rsidR="00E1609A" w:rsidRDefault="00E1609A" w:rsidP="00E1609A">
            <w:pPr>
              <w:pStyle w:val="TabellenInhalt"/>
              <w:spacing w:after="0" w:line="100" w:lineRule="atLeast"/>
              <w:rPr>
                <w:rFonts w:cs="Times New Roman"/>
                <w:color w:val="auto"/>
              </w:rPr>
            </w:pPr>
          </w:p>
          <w:p w:rsidR="00E1609A" w:rsidRDefault="00E1609A" w:rsidP="00E1609A">
            <w:pPr>
              <w:pStyle w:val="TabellenInhalt"/>
              <w:spacing w:after="0" w:line="100" w:lineRule="atLeast"/>
              <w:rPr>
                <w:rFonts w:cs="Times New Roman"/>
                <w:color w:val="auto"/>
              </w:rPr>
            </w:pPr>
          </w:p>
          <w:p w:rsidR="00E1609A" w:rsidRDefault="00E1609A" w:rsidP="00E1609A">
            <w:pPr>
              <w:pStyle w:val="TabellenInhalt"/>
              <w:spacing w:after="0" w:line="100" w:lineRule="atLeast"/>
              <w:rPr>
                <w:rFonts w:cs="Times New Roman"/>
                <w:color w:val="auto"/>
              </w:rPr>
            </w:pPr>
          </w:p>
          <w:p w:rsidR="00E1609A" w:rsidRDefault="00E1609A" w:rsidP="00E1609A">
            <w:pPr>
              <w:pStyle w:val="TabellenInhalt"/>
              <w:spacing w:after="0" w:line="100" w:lineRule="atLeast"/>
              <w:rPr>
                <w:rFonts w:cs="Times New Roman"/>
                <w:color w:val="auto"/>
              </w:rPr>
            </w:pPr>
          </w:p>
          <w:p w:rsidR="00E1609A" w:rsidRDefault="00E1609A" w:rsidP="00E1609A">
            <w:pPr>
              <w:pStyle w:val="TabellenInhalt"/>
              <w:spacing w:after="0" w:line="100" w:lineRule="atLeast"/>
              <w:rPr>
                <w:rFonts w:cs="Times New Roman"/>
                <w:color w:val="auto"/>
              </w:rPr>
            </w:pPr>
          </w:p>
          <w:p w:rsidR="00E1609A" w:rsidRDefault="00E1609A" w:rsidP="00E1609A">
            <w:pPr>
              <w:pStyle w:val="TabellenInhalt"/>
              <w:spacing w:after="0" w:line="100" w:lineRule="atLeast"/>
              <w:rPr>
                <w:rFonts w:cs="Times New Roman"/>
                <w:color w:val="auto"/>
              </w:rPr>
            </w:pPr>
          </w:p>
          <w:p w:rsidR="00E1609A" w:rsidRDefault="00E1609A" w:rsidP="00E1609A">
            <w:pPr>
              <w:pStyle w:val="TabellenInhalt"/>
              <w:spacing w:after="0" w:line="100" w:lineRule="atLeast"/>
              <w:rPr>
                <w:rFonts w:cs="Times New Roman"/>
                <w:color w:val="auto"/>
              </w:rPr>
            </w:pPr>
          </w:p>
          <w:p w:rsidR="00E1609A" w:rsidRDefault="00E1609A" w:rsidP="00E1609A">
            <w:pPr>
              <w:pStyle w:val="TabellenInhalt"/>
              <w:spacing w:after="0" w:line="100" w:lineRule="atLeast"/>
              <w:rPr>
                <w:rFonts w:cs="Times New Roman"/>
                <w:color w:val="auto"/>
              </w:rPr>
            </w:pPr>
          </w:p>
          <w:p w:rsidR="00E1609A" w:rsidRDefault="00E1609A" w:rsidP="00E1609A">
            <w:pPr>
              <w:pStyle w:val="TabellenInhalt"/>
              <w:spacing w:after="0" w:line="100" w:lineRule="atLeast"/>
              <w:rPr>
                <w:rFonts w:cs="Times New Roman"/>
                <w:color w:val="auto"/>
              </w:rPr>
            </w:pPr>
          </w:p>
          <w:p w:rsidR="00E1609A" w:rsidRDefault="00E1609A" w:rsidP="00E1609A">
            <w:pPr>
              <w:pStyle w:val="TabellenInhalt"/>
              <w:spacing w:after="0" w:line="100" w:lineRule="atLeast"/>
              <w:rPr>
                <w:rFonts w:cs="Times New Roman"/>
                <w:color w:val="auto"/>
              </w:rPr>
            </w:pPr>
          </w:p>
          <w:p w:rsidR="00E1609A" w:rsidRDefault="00E1609A" w:rsidP="00E1609A">
            <w:pPr>
              <w:pStyle w:val="TabellenInhalt"/>
              <w:spacing w:after="0" w:line="100" w:lineRule="atLeast"/>
              <w:rPr>
                <w:rFonts w:cs="Times New Roman"/>
                <w:color w:val="auto"/>
              </w:rPr>
            </w:pPr>
          </w:p>
          <w:p w:rsidR="00E1609A" w:rsidRDefault="00E1609A" w:rsidP="00E1609A">
            <w:pPr>
              <w:pStyle w:val="TabellenInhalt"/>
              <w:spacing w:after="0" w:line="100" w:lineRule="atLeast"/>
              <w:rPr>
                <w:rFonts w:cs="Times New Roman"/>
                <w:color w:val="auto"/>
              </w:rPr>
            </w:pPr>
          </w:p>
          <w:p w:rsidR="00E1609A" w:rsidRDefault="00E1609A" w:rsidP="00E1609A">
            <w:pPr>
              <w:pStyle w:val="TabellenInhalt"/>
              <w:spacing w:after="0" w:line="100" w:lineRule="atLeast"/>
              <w:rPr>
                <w:rFonts w:cs="Times New Roman"/>
                <w:color w:val="auto"/>
              </w:rPr>
            </w:pPr>
          </w:p>
          <w:p w:rsidR="00E1609A" w:rsidRDefault="00E1609A" w:rsidP="00E1609A">
            <w:pPr>
              <w:pStyle w:val="TabellenInhalt"/>
              <w:spacing w:after="0" w:line="100" w:lineRule="atLeast"/>
              <w:rPr>
                <w:rFonts w:cs="Times New Roman"/>
                <w:color w:val="auto"/>
              </w:rPr>
            </w:pPr>
          </w:p>
          <w:p w:rsidR="00E1609A" w:rsidRDefault="00E1609A" w:rsidP="00E1609A">
            <w:pPr>
              <w:pStyle w:val="TabellenInhalt"/>
              <w:spacing w:after="0" w:line="100" w:lineRule="atLeast"/>
              <w:rPr>
                <w:rFonts w:cs="Times New Roman"/>
                <w:color w:val="auto"/>
              </w:rPr>
            </w:pPr>
          </w:p>
          <w:p w:rsidR="00E1609A" w:rsidRDefault="00E1609A" w:rsidP="00E1609A">
            <w:pPr>
              <w:pStyle w:val="TabellenInhalt"/>
              <w:spacing w:after="0" w:line="100" w:lineRule="atLeast"/>
              <w:rPr>
                <w:rFonts w:cs="Times New Roman"/>
                <w:color w:val="auto"/>
              </w:rPr>
            </w:pPr>
          </w:p>
          <w:p w:rsidR="00E1609A" w:rsidRDefault="00E1609A" w:rsidP="00E1609A">
            <w:pPr>
              <w:pStyle w:val="TabellenInhalt"/>
              <w:spacing w:after="0" w:line="100" w:lineRule="atLeast"/>
              <w:rPr>
                <w:rFonts w:cs="Times New Roman"/>
                <w:color w:val="auto"/>
              </w:rPr>
            </w:pPr>
          </w:p>
          <w:p w:rsidR="00E1609A" w:rsidRDefault="00E1609A" w:rsidP="00E1609A">
            <w:pPr>
              <w:pStyle w:val="TabellenInhalt"/>
              <w:spacing w:after="0" w:line="100" w:lineRule="atLeast"/>
              <w:rPr>
                <w:rFonts w:cs="Times New Roman"/>
                <w:color w:val="auto"/>
              </w:rPr>
            </w:pPr>
          </w:p>
          <w:p w:rsidR="00E1609A" w:rsidRDefault="00E1609A" w:rsidP="00E1609A">
            <w:pPr>
              <w:pStyle w:val="TabellenInhalt"/>
              <w:spacing w:after="0" w:line="100" w:lineRule="atLeast"/>
              <w:rPr>
                <w:rFonts w:cs="Times New Roman"/>
                <w:color w:val="auto"/>
              </w:rPr>
            </w:pPr>
          </w:p>
          <w:p w:rsidR="00E1609A" w:rsidRDefault="00E1609A" w:rsidP="00E1609A">
            <w:pPr>
              <w:pStyle w:val="TabellenInhalt"/>
              <w:spacing w:after="0" w:line="100" w:lineRule="atLeast"/>
              <w:rPr>
                <w:rFonts w:cs="Times New Roman"/>
                <w:color w:val="auto"/>
              </w:rPr>
            </w:pPr>
          </w:p>
          <w:p w:rsidR="00E1609A" w:rsidRDefault="00E1609A" w:rsidP="00E1609A">
            <w:pPr>
              <w:pStyle w:val="TabellenInhalt"/>
              <w:spacing w:after="0" w:line="100" w:lineRule="atLeast"/>
              <w:rPr>
                <w:rFonts w:cs="Times New Roman"/>
                <w:color w:val="auto"/>
              </w:rPr>
            </w:pPr>
          </w:p>
          <w:p w:rsidR="00E1609A" w:rsidRDefault="00E1609A" w:rsidP="00E1609A">
            <w:pPr>
              <w:pStyle w:val="TabellenInhalt"/>
              <w:spacing w:after="0" w:line="100" w:lineRule="atLeast"/>
              <w:rPr>
                <w:rFonts w:cs="Times New Roman"/>
                <w:color w:val="auto"/>
              </w:rPr>
            </w:pPr>
          </w:p>
          <w:p w:rsidR="00E1609A" w:rsidRDefault="00E1609A" w:rsidP="00E1609A">
            <w:pPr>
              <w:pStyle w:val="TabellenInhalt"/>
              <w:spacing w:after="0" w:line="100" w:lineRule="atLeast"/>
              <w:rPr>
                <w:rFonts w:cs="Times New Roman"/>
                <w:color w:val="auto"/>
              </w:rPr>
            </w:pPr>
          </w:p>
          <w:p w:rsidR="00E1609A" w:rsidRDefault="00E1609A" w:rsidP="00E1609A">
            <w:pPr>
              <w:pStyle w:val="TabellenInhalt"/>
              <w:spacing w:after="0" w:line="100" w:lineRule="atLeast"/>
              <w:rPr>
                <w:rFonts w:cs="Times New Roman"/>
                <w:color w:val="auto"/>
              </w:rPr>
            </w:pPr>
          </w:p>
          <w:p w:rsidR="00E1609A" w:rsidRDefault="00E1609A" w:rsidP="00E1609A">
            <w:pPr>
              <w:pStyle w:val="TabellenInhalt"/>
              <w:spacing w:after="0" w:line="100" w:lineRule="atLeast"/>
              <w:rPr>
                <w:rFonts w:cs="Times New Roman"/>
                <w:color w:val="auto"/>
              </w:rPr>
            </w:pPr>
          </w:p>
          <w:p w:rsidR="00E1609A" w:rsidRDefault="00E1609A" w:rsidP="00E1609A">
            <w:pPr>
              <w:pStyle w:val="TabellenInhalt"/>
              <w:spacing w:after="0" w:line="100" w:lineRule="atLeast"/>
              <w:rPr>
                <w:rFonts w:cs="Times New Roman"/>
                <w:color w:val="auto"/>
              </w:rPr>
            </w:pPr>
          </w:p>
          <w:p w:rsidR="00E1609A" w:rsidRDefault="00E1609A" w:rsidP="00E1609A">
            <w:pPr>
              <w:pStyle w:val="TabellenInhalt"/>
              <w:spacing w:after="0" w:line="100" w:lineRule="atLeast"/>
              <w:rPr>
                <w:rFonts w:cs="Times New Roman"/>
                <w:color w:val="auto"/>
              </w:rPr>
            </w:pPr>
          </w:p>
          <w:p w:rsidR="00E1609A" w:rsidRDefault="00E1609A" w:rsidP="00E1609A">
            <w:pPr>
              <w:pStyle w:val="TabellenInhalt"/>
              <w:spacing w:after="0" w:line="100" w:lineRule="atLeast"/>
              <w:rPr>
                <w:rFonts w:cs="Times New Roman"/>
                <w:color w:val="auto"/>
              </w:rPr>
            </w:pPr>
          </w:p>
          <w:p w:rsidR="00E1609A" w:rsidRDefault="00E1609A" w:rsidP="00E1609A">
            <w:pPr>
              <w:pStyle w:val="TabellenInhalt"/>
              <w:spacing w:after="0" w:line="100" w:lineRule="atLeast"/>
              <w:rPr>
                <w:rFonts w:cs="Times New Roman"/>
                <w:color w:val="auto"/>
              </w:rPr>
            </w:pPr>
          </w:p>
          <w:p w:rsidR="00E1609A" w:rsidRPr="00AE7A57" w:rsidRDefault="00E1609A" w:rsidP="00E1609A">
            <w:pPr>
              <w:pStyle w:val="TabellenInhalt"/>
              <w:spacing w:after="0" w:line="100" w:lineRule="atLeast"/>
              <w:rPr>
                <w:rFonts w:cs="Times New Roman"/>
                <w:color w:val="auto"/>
              </w:rPr>
            </w:pPr>
            <w:r>
              <w:t>TN vorlesen lassen</w:t>
            </w:r>
          </w:p>
        </w:tc>
      </w:tr>
      <w:tr w:rsidR="00AE7A57" w:rsidRPr="00AE7A57" w:rsidTr="00A77776">
        <w:tc>
          <w:tcPr>
            <w:tcW w:w="988" w:type="dxa"/>
            <w:tcBorders>
              <w:top w:val="single" w:sz="2" w:space="0" w:color="000001"/>
              <w:left w:val="single" w:sz="2" w:space="0" w:color="000001"/>
              <w:bottom w:val="single" w:sz="2" w:space="0" w:color="000001"/>
            </w:tcBorders>
            <w:shd w:val="clear" w:color="auto" w:fill="FFFFFF"/>
            <w:tcMar>
              <w:left w:w="36" w:type="dxa"/>
            </w:tcMar>
          </w:tcPr>
          <w:p w:rsidR="00812943" w:rsidRDefault="00A77776">
            <w:pPr>
              <w:pStyle w:val="TabellenInhalt"/>
              <w:spacing w:after="0" w:line="100" w:lineRule="atLeast"/>
              <w:rPr>
                <w:rFonts w:cs="Times New Roman"/>
                <w:color w:val="auto"/>
              </w:rPr>
            </w:pPr>
            <w:r w:rsidRPr="00AE7A57">
              <w:rPr>
                <w:rFonts w:cs="Times New Roman"/>
                <w:color w:val="auto"/>
              </w:rPr>
              <w:lastRenderedPageBreak/>
              <w:t>Estrich HS</w:t>
            </w:r>
          </w:p>
          <w:p w:rsidR="00ED4F66" w:rsidRPr="00AE7A57" w:rsidRDefault="00ED4F66">
            <w:pPr>
              <w:pStyle w:val="TabellenInhalt"/>
              <w:spacing w:after="0" w:line="100" w:lineRule="atLeast"/>
              <w:rPr>
                <w:rFonts w:cs="Times New Roman"/>
                <w:color w:val="auto"/>
              </w:rPr>
            </w:pPr>
            <w:r>
              <w:rPr>
                <w:rFonts w:cs="Times New Roman"/>
                <w:color w:val="auto"/>
              </w:rPr>
              <w:t>10'</w:t>
            </w:r>
          </w:p>
        </w:tc>
        <w:tc>
          <w:tcPr>
            <w:tcW w:w="1417" w:type="dxa"/>
            <w:tcBorders>
              <w:top w:val="single" w:sz="2" w:space="0" w:color="000001"/>
              <w:left w:val="single" w:sz="2" w:space="0" w:color="000001"/>
              <w:bottom w:val="single" w:sz="2" w:space="0" w:color="000001"/>
            </w:tcBorders>
            <w:shd w:val="clear" w:color="auto" w:fill="FFFFFF"/>
            <w:tcMar>
              <w:left w:w="36" w:type="dxa"/>
            </w:tcMar>
          </w:tcPr>
          <w:p w:rsidR="00812943" w:rsidRPr="00AE7A57" w:rsidRDefault="00A77776">
            <w:pPr>
              <w:pStyle w:val="TabellenInhalt"/>
              <w:spacing w:after="0" w:line="100" w:lineRule="atLeast"/>
              <w:rPr>
                <w:rFonts w:cs="Times New Roman"/>
                <w:color w:val="auto"/>
              </w:rPr>
            </w:pPr>
            <w:r w:rsidRPr="00AE7A57">
              <w:rPr>
                <w:rFonts w:cs="Times New Roman"/>
                <w:color w:val="auto"/>
              </w:rPr>
              <w:t>Tanz</w:t>
            </w:r>
          </w:p>
        </w:tc>
        <w:tc>
          <w:tcPr>
            <w:tcW w:w="10837" w:type="dxa"/>
            <w:tcBorders>
              <w:top w:val="single" w:sz="2" w:space="0" w:color="000001"/>
              <w:left w:val="single" w:sz="2" w:space="0" w:color="000001"/>
              <w:bottom w:val="single" w:sz="2" w:space="0" w:color="000001"/>
            </w:tcBorders>
            <w:shd w:val="clear" w:color="auto" w:fill="FFFFFF"/>
            <w:tcMar>
              <w:left w:w="36" w:type="dxa"/>
            </w:tcMar>
          </w:tcPr>
          <w:p w:rsidR="00ED4F66" w:rsidRDefault="00ED4F66">
            <w:pPr>
              <w:pStyle w:val="TabellenInhalt"/>
              <w:spacing w:after="0" w:line="100" w:lineRule="atLeast"/>
              <w:rPr>
                <w:rFonts w:cs="Times New Roman"/>
                <w:color w:val="auto"/>
              </w:rPr>
            </w:pPr>
            <w:r w:rsidRPr="00ED4F66">
              <w:rPr>
                <w:rFonts w:cs="Times New Roman"/>
                <w:color w:val="auto"/>
              </w:rPr>
              <w:t xml:space="preserve">Wir tanzen eine </w:t>
            </w:r>
            <w:r w:rsidRPr="0019701B">
              <w:rPr>
                <w:rFonts w:cs="Times New Roman"/>
                <w:b/>
                <w:color w:val="auto"/>
              </w:rPr>
              <w:t>Pavane</w:t>
            </w:r>
            <w:r w:rsidRPr="00ED4F66">
              <w:rPr>
                <w:rFonts w:cs="Times New Roman"/>
                <w:color w:val="auto"/>
              </w:rPr>
              <w:t xml:space="preserve">, </w:t>
            </w:r>
            <w:r w:rsidR="002C7335">
              <w:rPr>
                <w:rFonts w:cs="Times New Roman"/>
                <w:color w:val="auto"/>
              </w:rPr>
              <w:t>ein</w:t>
            </w:r>
            <w:r w:rsidR="0019701B">
              <w:rPr>
                <w:rFonts w:cs="Times New Roman"/>
                <w:color w:val="auto"/>
              </w:rPr>
              <w:t>en schreitenden</w:t>
            </w:r>
            <w:r w:rsidR="002C7335">
              <w:rPr>
                <w:rFonts w:cs="Times New Roman"/>
                <w:color w:val="auto"/>
              </w:rPr>
              <w:t xml:space="preserve"> Tanz, </w:t>
            </w:r>
            <w:r w:rsidRPr="00ED4F66">
              <w:rPr>
                <w:rFonts w:cs="Times New Roman"/>
                <w:color w:val="auto"/>
              </w:rPr>
              <w:t xml:space="preserve">wie </w:t>
            </w:r>
            <w:r w:rsidR="002C7335">
              <w:rPr>
                <w:rFonts w:cs="Times New Roman"/>
                <w:color w:val="auto"/>
              </w:rPr>
              <w:t>er</w:t>
            </w:r>
            <w:r w:rsidRPr="00ED4F66">
              <w:rPr>
                <w:rFonts w:cs="Times New Roman"/>
                <w:color w:val="auto"/>
              </w:rPr>
              <w:t xml:space="preserve"> im 16. </w:t>
            </w:r>
            <w:r>
              <w:rPr>
                <w:rFonts w:cs="Times New Roman"/>
                <w:color w:val="auto"/>
              </w:rPr>
              <w:t xml:space="preserve">und 17. Jahrhundert in ganz Euorpa verbreitet war. </w:t>
            </w:r>
            <w:r w:rsidR="002C7335">
              <w:rPr>
                <w:lang w:val="de-DE"/>
              </w:rPr>
              <w:t xml:space="preserve">Stellen Sie sich in zwei Reihen gegenüber auf; links Herren, rechts Damen (Sie dürfen das Geschlecht bei Bedarf wechseln.) </w:t>
            </w:r>
            <w:r w:rsidR="002C7335">
              <w:rPr>
                <w:rFonts w:cs="Times New Roman"/>
                <w:color w:val="auto"/>
              </w:rPr>
              <w:t>Ein Priester, der ein Tanzbuch verfasste, stimmt Sie auf die korrekte Haltung ein:</w:t>
            </w:r>
          </w:p>
          <w:p w:rsidR="002C7335" w:rsidRDefault="002C7335">
            <w:pPr>
              <w:pStyle w:val="TabellenInhalt"/>
              <w:spacing w:after="0" w:line="100" w:lineRule="atLeast"/>
              <w:rPr>
                <w:rFonts w:cs="Times New Roman"/>
                <w:color w:val="auto"/>
              </w:rPr>
            </w:pPr>
          </w:p>
          <w:p w:rsidR="00812943" w:rsidRDefault="00ED4F66">
            <w:pPr>
              <w:pStyle w:val="TabellenInhalt"/>
              <w:spacing w:after="0" w:line="100" w:lineRule="atLeast"/>
              <w:rPr>
                <w:rFonts w:cs="Times New Roman"/>
                <w:b/>
                <w:color w:val="auto"/>
              </w:rPr>
            </w:pPr>
            <w:r w:rsidRPr="007D1903">
              <w:rPr>
                <w:rFonts w:cs="Times New Roman"/>
                <w:b/>
                <w:color w:val="auto"/>
              </w:rPr>
              <w:t>«</w:t>
            </w:r>
            <w:r w:rsidRPr="00ED4F66">
              <w:rPr>
                <w:b/>
                <w:iCs/>
                <w:lang w:val="de-DE"/>
              </w:rPr>
              <w:t>Die Damen sehen auf eine be</w:t>
            </w:r>
            <w:r>
              <w:rPr>
                <w:b/>
                <w:iCs/>
                <w:lang w:val="de-DE"/>
              </w:rPr>
              <w:t>scheidene Haltung, senken die Au</w:t>
            </w:r>
            <w:r w:rsidRPr="00ED4F66">
              <w:rPr>
                <w:b/>
                <w:iCs/>
                <w:lang w:val="de-DE"/>
              </w:rPr>
              <w:t>gen und werfen zuweilen eine</w:t>
            </w:r>
            <w:r>
              <w:rPr>
                <w:b/>
                <w:iCs/>
                <w:lang w:val="de-DE"/>
              </w:rPr>
              <w:t>n</w:t>
            </w:r>
            <w:r w:rsidRPr="00ED4F66">
              <w:rPr>
                <w:b/>
                <w:iCs/>
                <w:lang w:val="de-DE"/>
              </w:rPr>
              <w:t xml:space="preserve"> </w:t>
            </w:r>
            <w:r>
              <w:rPr>
                <w:b/>
                <w:iCs/>
                <w:lang w:val="de-DE"/>
              </w:rPr>
              <w:t>B</w:t>
            </w:r>
            <w:r w:rsidRPr="00ED4F66">
              <w:rPr>
                <w:b/>
                <w:iCs/>
                <w:lang w:val="de-DE"/>
              </w:rPr>
              <w:t>lick voll jungfräulicher Verschämtheit auf die Zuschauer. Den Königen, Fürsten und großen Herren dient die Pavane dazu, sich aufzublähen und sich prunkend zu zeigen.</w:t>
            </w:r>
            <w:r w:rsidRPr="007D1903">
              <w:rPr>
                <w:rFonts w:cs="Times New Roman"/>
                <w:b/>
                <w:color w:val="auto"/>
              </w:rPr>
              <w:t>»</w:t>
            </w:r>
            <w:r w:rsidRPr="00A77776">
              <w:rPr>
                <w:rStyle w:val="Funotenzeichen"/>
                <w:rFonts w:cs="Times New Roman"/>
                <w:color w:val="auto"/>
                <w:sz w:val="20"/>
                <w:szCs w:val="20"/>
                <w:vertAlign w:val="superscript"/>
              </w:rPr>
              <w:footnoteReference w:id="47"/>
            </w:r>
          </w:p>
          <w:p w:rsidR="00A77776" w:rsidRPr="00ED4F66" w:rsidRDefault="00A77776">
            <w:pPr>
              <w:pStyle w:val="TabellenInhalt"/>
              <w:spacing w:after="0" w:line="100" w:lineRule="atLeast"/>
              <w:rPr>
                <w:rFonts w:cs="Times New Roman"/>
                <w:color w:val="auto"/>
              </w:rPr>
            </w:pPr>
          </w:p>
          <w:p w:rsidR="00A77776" w:rsidRDefault="00ED4F66">
            <w:pPr>
              <w:pStyle w:val="TabellenInhalt"/>
              <w:spacing w:after="0" w:line="100" w:lineRule="atLeast"/>
              <w:rPr>
                <w:lang w:val="de-DE"/>
              </w:rPr>
            </w:pPr>
            <w:r>
              <w:rPr>
                <w:lang w:val="de-DE"/>
              </w:rPr>
              <w:t xml:space="preserve">Zu Beginn und am Ende vollziehen beide Tanzpartner eine </w:t>
            </w:r>
            <w:r w:rsidRPr="00A77776">
              <w:rPr>
                <w:b/>
                <w:lang w:val="de-DE"/>
              </w:rPr>
              <w:t>Reverence</w:t>
            </w:r>
            <w:r>
              <w:rPr>
                <w:lang w:val="de-DE"/>
              </w:rPr>
              <w:t xml:space="preserve"> zueinander: Der Herr bringt sein rechtes Bein gestreckt nach vorne und verbeugt sich vor der Dame, ohne dabei den Kopf sinken zu lassen. Die Dame beugt beide Knie gleichzeitig wie zu einem Knicks. Der Herr kann anschließend noch seine eigene Hand küssen, bevor er sie der Dame reicht (der Handkuss, wie wir ihn heute kennen, kam erst im 19. Jh. auf).</w:t>
            </w:r>
            <w:r w:rsidR="002C7335">
              <w:rPr>
                <w:lang w:val="de-DE"/>
              </w:rPr>
              <w:t xml:space="preserve"> </w:t>
            </w:r>
          </w:p>
          <w:p w:rsidR="00A77776" w:rsidRDefault="00A77776">
            <w:pPr>
              <w:pStyle w:val="TabellenInhalt"/>
              <w:spacing w:after="0" w:line="100" w:lineRule="atLeast"/>
              <w:rPr>
                <w:lang w:val="de-DE"/>
              </w:rPr>
            </w:pPr>
          </w:p>
          <w:p w:rsidR="002C7335" w:rsidRDefault="002C7335">
            <w:pPr>
              <w:pStyle w:val="TabellenInhalt"/>
              <w:spacing w:after="0" w:line="100" w:lineRule="atLeast"/>
              <w:rPr>
                <w:lang w:val="de-DE"/>
              </w:rPr>
            </w:pPr>
            <w:r>
              <w:rPr>
                <w:lang w:val="de-DE"/>
              </w:rPr>
              <w:t xml:space="preserve">Fussknöchel berühren sich, Fussspitzen zeigen gegen aussen. </w:t>
            </w:r>
          </w:p>
          <w:p w:rsidR="00A77776" w:rsidRDefault="00A77776">
            <w:pPr>
              <w:pStyle w:val="TabellenInhalt"/>
              <w:spacing w:after="0" w:line="100" w:lineRule="atLeast"/>
              <w:rPr>
                <w:lang w:val="de-DE"/>
              </w:rPr>
            </w:pPr>
          </w:p>
          <w:p w:rsidR="00D66C0B" w:rsidRDefault="00D66C0B">
            <w:pPr>
              <w:pStyle w:val="TabellenInhalt"/>
              <w:spacing w:after="0" w:line="100" w:lineRule="atLeast"/>
              <w:rPr>
                <w:lang w:val="de-DE"/>
              </w:rPr>
            </w:pPr>
            <w:r>
              <w:rPr>
                <w:lang w:val="de-DE"/>
              </w:rPr>
              <w:t>Simple links:</w:t>
            </w:r>
          </w:p>
          <w:p w:rsidR="002C7335" w:rsidRDefault="002C7335" w:rsidP="002C7335">
            <w:pPr>
              <w:pStyle w:val="TabellenInhalt"/>
              <w:numPr>
                <w:ilvl w:val="0"/>
                <w:numId w:val="1"/>
              </w:numPr>
              <w:spacing w:after="0" w:line="100" w:lineRule="atLeast"/>
              <w:rPr>
                <w:lang w:val="de-DE"/>
              </w:rPr>
            </w:pPr>
            <w:r>
              <w:rPr>
                <w:lang w:val="de-DE"/>
              </w:rPr>
              <w:t xml:space="preserve">Linken Fuss flach über den Boden schräg vorwärts setzen, mit Kopfwendung nach links und Gewichtsverlagerung aufs linke Bein. </w:t>
            </w:r>
          </w:p>
          <w:p w:rsidR="002C7335" w:rsidRDefault="002C7335" w:rsidP="002C7335">
            <w:pPr>
              <w:pStyle w:val="TabellenInhalt"/>
              <w:numPr>
                <w:ilvl w:val="0"/>
                <w:numId w:val="1"/>
              </w:numPr>
              <w:spacing w:after="0" w:line="100" w:lineRule="atLeast"/>
              <w:rPr>
                <w:lang w:val="de-DE"/>
              </w:rPr>
            </w:pPr>
            <w:r>
              <w:rPr>
                <w:lang w:val="de-DE"/>
              </w:rPr>
              <w:t>Rechten Fuss zurück in Ausgangsposition nachschleifen.</w:t>
            </w:r>
          </w:p>
          <w:p w:rsidR="002C7335" w:rsidRDefault="002C7335" w:rsidP="002C7335">
            <w:pPr>
              <w:pStyle w:val="TabellenInhalt"/>
              <w:numPr>
                <w:ilvl w:val="0"/>
                <w:numId w:val="1"/>
              </w:numPr>
              <w:spacing w:after="0" w:line="100" w:lineRule="atLeast"/>
              <w:rPr>
                <w:lang w:val="de-DE"/>
              </w:rPr>
            </w:pPr>
            <w:r>
              <w:rPr>
                <w:lang w:val="de-DE"/>
              </w:rPr>
              <w:t>Knie strecken, auf Zehenspitzen.</w:t>
            </w:r>
          </w:p>
          <w:p w:rsidR="002C7335" w:rsidRDefault="002C7335" w:rsidP="002C7335">
            <w:pPr>
              <w:pStyle w:val="TabellenInhalt"/>
              <w:numPr>
                <w:ilvl w:val="0"/>
                <w:numId w:val="1"/>
              </w:numPr>
              <w:spacing w:after="0" w:line="100" w:lineRule="atLeast"/>
              <w:rPr>
                <w:lang w:val="de-DE"/>
              </w:rPr>
            </w:pPr>
            <w:r>
              <w:rPr>
                <w:lang w:val="de-DE"/>
              </w:rPr>
              <w:t>Fersen senken.</w:t>
            </w:r>
          </w:p>
          <w:p w:rsidR="00A77776" w:rsidRDefault="00A77776" w:rsidP="002C7335">
            <w:pPr>
              <w:pStyle w:val="TabellenInhalt"/>
              <w:spacing w:after="0" w:line="100" w:lineRule="atLeast"/>
              <w:rPr>
                <w:lang w:val="de-DE"/>
              </w:rPr>
            </w:pPr>
          </w:p>
          <w:p w:rsidR="002C7335" w:rsidRDefault="002C7335" w:rsidP="002C7335">
            <w:pPr>
              <w:pStyle w:val="TabellenInhalt"/>
              <w:spacing w:after="0" w:line="100" w:lineRule="atLeast"/>
              <w:rPr>
                <w:lang w:val="de-DE"/>
              </w:rPr>
            </w:pPr>
            <w:r>
              <w:rPr>
                <w:lang w:val="de-DE"/>
              </w:rPr>
              <w:t>Das gleiche Muster mit rechts beginnen</w:t>
            </w:r>
            <w:r w:rsidR="00D66C0B">
              <w:rPr>
                <w:lang w:val="de-DE"/>
              </w:rPr>
              <w:t xml:space="preserve"> (simple rechts)</w:t>
            </w:r>
            <w:r>
              <w:rPr>
                <w:lang w:val="de-DE"/>
              </w:rPr>
              <w:t xml:space="preserve">. </w:t>
            </w:r>
            <w:r w:rsidR="00D66C0B">
              <w:rPr>
                <w:lang w:val="de-DE"/>
              </w:rPr>
              <w:t>Dann double links und rechts:</w:t>
            </w:r>
          </w:p>
          <w:p w:rsidR="00A77776" w:rsidRDefault="00A77776" w:rsidP="002C7335">
            <w:pPr>
              <w:pStyle w:val="TabellenInhalt"/>
              <w:spacing w:after="0" w:line="100" w:lineRule="atLeast"/>
              <w:rPr>
                <w:lang w:val="de-DE"/>
              </w:rPr>
            </w:pPr>
          </w:p>
          <w:p w:rsidR="00D66C0B" w:rsidRDefault="00D66C0B" w:rsidP="00D66C0B">
            <w:pPr>
              <w:pStyle w:val="TabellenInhalt"/>
              <w:numPr>
                <w:ilvl w:val="0"/>
                <w:numId w:val="2"/>
              </w:numPr>
              <w:spacing w:after="0" w:line="100" w:lineRule="atLeast"/>
              <w:rPr>
                <w:lang w:val="de-DE"/>
              </w:rPr>
            </w:pPr>
            <w:r>
              <w:rPr>
                <w:lang w:val="de-DE"/>
              </w:rPr>
              <w:t>Linken Fuss auswärts gedreht vor rechten stellen, so dass sich Zehen und Ferse berühren.</w:t>
            </w:r>
          </w:p>
          <w:p w:rsidR="00D66C0B" w:rsidRDefault="00D66C0B" w:rsidP="00D66C0B">
            <w:pPr>
              <w:pStyle w:val="TabellenInhalt"/>
              <w:numPr>
                <w:ilvl w:val="0"/>
                <w:numId w:val="2"/>
              </w:numPr>
              <w:spacing w:after="0" w:line="100" w:lineRule="atLeast"/>
              <w:rPr>
                <w:lang w:val="de-DE"/>
              </w:rPr>
            </w:pPr>
            <w:r>
              <w:rPr>
                <w:lang w:val="de-DE"/>
              </w:rPr>
              <w:t>Gleiche Bewegung mit rechtem Fuss.</w:t>
            </w:r>
          </w:p>
          <w:p w:rsidR="00D66C0B" w:rsidRDefault="00D66C0B" w:rsidP="00D66C0B">
            <w:pPr>
              <w:pStyle w:val="TabellenInhalt"/>
              <w:numPr>
                <w:ilvl w:val="0"/>
                <w:numId w:val="2"/>
              </w:numPr>
              <w:spacing w:after="0" w:line="100" w:lineRule="atLeast"/>
              <w:rPr>
                <w:lang w:val="de-DE"/>
              </w:rPr>
            </w:pPr>
            <w:r>
              <w:rPr>
                <w:lang w:val="de-DE"/>
              </w:rPr>
              <w:t>Gleiche Bewegung mit linkem Fuss.</w:t>
            </w:r>
          </w:p>
          <w:p w:rsidR="00D66C0B" w:rsidRPr="00CD3C56" w:rsidRDefault="00D66C0B" w:rsidP="00CD3C56">
            <w:pPr>
              <w:pStyle w:val="TabellenInhalt"/>
              <w:numPr>
                <w:ilvl w:val="0"/>
                <w:numId w:val="2"/>
              </w:numPr>
              <w:spacing w:after="0" w:line="100" w:lineRule="atLeast"/>
              <w:rPr>
                <w:lang w:val="de-DE"/>
              </w:rPr>
            </w:pPr>
            <w:r>
              <w:rPr>
                <w:lang w:val="de-DE"/>
              </w:rPr>
              <w:t>Gleiche Bewegung mit rechtem Fuss.</w:t>
            </w:r>
          </w:p>
          <w:p w:rsidR="00ED4F66" w:rsidRDefault="002C7335">
            <w:pPr>
              <w:pStyle w:val="TabellenInhalt"/>
              <w:spacing w:after="0" w:line="100" w:lineRule="atLeast"/>
              <w:rPr>
                <w:lang w:val="de-DE"/>
              </w:rPr>
            </w:pPr>
            <w:r>
              <w:rPr>
                <w:lang w:val="de-DE"/>
              </w:rPr>
              <w:t xml:space="preserve">Der Herr fasst die Dame mit seiner rechten Hand und führt sie. </w:t>
            </w:r>
          </w:p>
          <w:p w:rsidR="002C7335" w:rsidRDefault="002C7335">
            <w:pPr>
              <w:pStyle w:val="TabellenInhalt"/>
              <w:spacing w:after="0" w:line="100" w:lineRule="atLeast"/>
              <w:rPr>
                <w:lang w:val="de-DE"/>
              </w:rPr>
            </w:pPr>
          </w:p>
          <w:p w:rsidR="002C7335" w:rsidRPr="00CD3C56" w:rsidRDefault="002C7335">
            <w:pPr>
              <w:pStyle w:val="TabellenInhalt"/>
              <w:spacing w:after="0" w:line="100" w:lineRule="atLeast"/>
              <w:rPr>
                <w:b/>
                <w:i/>
                <w:lang w:val="de-DE"/>
              </w:rPr>
            </w:pPr>
            <w:r w:rsidRPr="002C7335">
              <w:rPr>
                <w:b/>
                <w:i/>
                <w:highlight w:val="yellow"/>
                <w:lang w:val="de-DE"/>
              </w:rPr>
              <w:t xml:space="preserve">Musikbeispiel Orgel </w:t>
            </w:r>
            <w:hyperlink r:id="rId9" w:history="1">
              <w:r w:rsidR="00CD3C56" w:rsidRPr="00D61DDC">
                <w:rPr>
                  <w:rStyle w:val="Hyperlink"/>
                  <w:b/>
                  <w:i/>
                  <w:highlight w:val="yellow"/>
                  <w:lang w:val="de-DE"/>
                </w:rPr>
                <w:t>https://de.wikipedia.org/wiki/Pavane</w:t>
              </w:r>
            </w:hyperlink>
            <w:r w:rsidR="00CD3C56">
              <w:rPr>
                <w:b/>
                <w:i/>
                <w:lang w:val="de-DE"/>
              </w:rPr>
              <w:t xml:space="preserve"> </w:t>
            </w:r>
            <w:r>
              <w:rPr>
                <w:lang w:val="de-DE"/>
              </w:rPr>
              <w:t xml:space="preserve">Bevorzugte Instrumente für Pavanen waren Oboen </w:t>
            </w:r>
            <w:r>
              <w:rPr>
                <w:lang w:val="de-DE"/>
              </w:rPr>
              <w:lastRenderedPageBreak/>
              <w:t xml:space="preserve">und Posaunen. </w:t>
            </w:r>
          </w:p>
          <w:p w:rsidR="00D66C0B" w:rsidRDefault="00D66C0B">
            <w:pPr>
              <w:pStyle w:val="TabellenInhalt"/>
              <w:spacing w:after="0" w:line="100" w:lineRule="atLeast"/>
              <w:rPr>
                <w:lang w:val="de-DE"/>
              </w:rPr>
            </w:pPr>
          </w:p>
          <w:p w:rsidR="00812943" w:rsidRPr="00A77776" w:rsidRDefault="00D66C0B">
            <w:pPr>
              <w:pStyle w:val="TabellenInhalt"/>
              <w:spacing w:after="0" w:line="100" w:lineRule="atLeast"/>
              <w:rPr>
                <w:rFonts w:cs="Times New Roman"/>
                <w:color w:val="auto"/>
                <w:lang w:val="de-DE"/>
              </w:rPr>
            </w:pPr>
            <w:r>
              <w:rPr>
                <w:lang w:val="de-DE"/>
              </w:rPr>
              <w:t xml:space="preserve">Mit dieser würdevollen Pavane schliessen wir den Rundgang. Ich danke Ihnen herzlich fürs Mitmachen und für Ihr Ohr. </w:t>
            </w:r>
          </w:p>
        </w:tc>
        <w:tc>
          <w:tcPr>
            <w:tcW w:w="1378" w:type="dxa"/>
            <w:tcBorders>
              <w:top w:val="single" w:sz="2" w:space="0" w:color="000001"/>
              <w:left w:val="single" w:sz="2" w:space="0" w:color="000001"/>
              <w:bottom w:val="single" w:sz="2" w:space="0" w:color="000001"/>
              <w:right w:val="single" w:sz="2" w:space="0" w:color="000001"/>
            </w:tcBorders>
            <w:shd w:val="clear" w:color="auto" w:fill="FFFFFF"/>
            <w:tcMar>
              <w:left w:w="36" w:type="dxa"/>
            </w:tcMar>
          </w:tcPr>
          <w:p w:rsidR="00A77776" w:rsidRDefault="00A77776">
            <w:pPr>
              <w:pStyle w:val="TabellenInhalt"/>
              <w:spacing w:after="0" w:line="100" w:lineRule="atLeast"/>
              <w:rPr>
                <w:rFonts w:cs="Times New Roman"/>
                <w:color w:val="auto"/>
              </w:rPr>
            </w:pPr>
          </w:p>
          <w:p w:rsidR="00E1609A" w:rsidRDefault="00E1609A">
            <w:pPr>
              <w:pStyle w:val="TabellenInhalt"/>
              <w:spacing w:after="0" w:line="100" w:lineRule="atLeast"/>
              <w:rPr>
                <w:rFonts w:cs="Times New Roman"/>
                <w:color w:val="auto"/>
              </w:rPr>
            </w:pPr>
          </w:p>
          <w:p w:rsidR="00E1609A" w:rsidRDefault="00E1609A">
            <w:pPr>
              <w:pStyle w:val="TabellenInhalt"/>
              <w:spacing w:after="0" w:line="100" w:lineRule="atLeast"/>
              <w:rPr>
                <w:rFonts w:cs="Times New Roman"/>
                <w:color w:val="auto"/>
              </w:rPr>
            </w:pPr>
          </w:p>
          <w:p w:rsidR="00E1609A" w:rsidRDefault="00E1609A">
            <w:pPr>
              <w:pStyle w:val="TabellenInhalt"/>
              <w:spacing w:after="0" w:line="100" w:lineRule="atLeast"/>
              <w:rPr>
                <w:rFonts w:cs="Times New Roman"/>
                <w:color w:val="auto"/>
              </w:rPr>
            </w:pPr>
          </w:p>
          <w:p w:rsidR="00E1609A" w:rsidRPr="00AE7A57" w:rsidRDefault="00E1609A">
            <w:pPr>
              <w:pStyle w:val="TabellenInhalt"/>
              <w:spacing w:after="0" w:line="100" w:lineRule="atLeast"/>
              <w:rPr>
                <w:rFonts w:cs="Times New Roman"/>
                <w:color w:val="auto"/>
              </w:rPr>
            </w:pPr>
            <w:r>
              <w:t>TN vorlesen lassen</w:t>
            </w:r>
          </w:p>
        </w:tc>
      </w:tr>
    </w:tbl>
    <w:p w:rsidR="00812943" w:rsidRPr="00AE7A57" w:rsidRDefault="00812943">
      <w:pPr>
        <w:spacing w:after="0" w:line="100" w:lineRule="atLeast"/>
        <w:rPr>
          <w:rFonts w:cs="Times New Roman"/>
          <w:color w:val="auto"/>
        </w:rPr>
      </w:pPr>
    </w:p>
    <w:p w:rsidR="00812943" w:rsidRPr="00AE7A57" w:rsidRDefault="00044D40">
      <w:pPr>
        <w:pStyle w:val="StandardWeb"/>
        <w:rPr>
          <w:color w:val="auto"/>
        </w:rPr>
      </w:pPr>
      <w:hyperlink r:id="rId10" w:anchor="cite_note-1" w:history="1"/>
      <w:r w:rsidR="00A77776" w:rsidRPr="00AE7A57">
        <w:rPr>
          <w:b/>
          <w:bCs/>
          <w:color w:val="auto"/>
          <w:lang w:val="de-DE"/>
        </w:rPr>
        <w:t>Literatur:</w:t>
      </w:r>
    </w:p>
    <w:p w:rsidR="00812943" w:rsidRPr="00AE7A57" w:rsidRDefault="00812943">
      <w:pPr>
        <w:pStyle w:val="StandardWeb"/>
        <w:rPr>
          <w:color w:val="auto"/>
        </w:rPr>
      </w:pPr>
    </w:p>
    <w:p w:rsidR="00812943" w:rsidRPr="00AE7A57" w:rsidRDefault="00A77776">
      <w:pPr>
        <w:pStyle w:val="StandardWeb"/>
        <w:rPr>
          <w:color w:val="auto"/>
        </w:rPr>
      </w:pPr>
      <w:r w:rsidRPr="00AE7A57">
        <w:rPr>
          <w:color w:val="auto"/>
          <w:lang w:val="de-DE"/>
        </w:rPr>
        <w:t>Vgl. Artikel zu Musik in Berns Goldene Zeit</w:t>
      </w:r>
    </w:p>
    <w:p w:rsidR="00812943" w:rsidRPr="00AE7A57" w:rsidRDefault="00812943">
      <w:pPr>
        <w:pStyle w:val="StandardWeb"/>
        <w:rPr>
          <w:color w:val="auto"/>
        </w:rPr>
      </w:pPr>
    </w:p>
    <w:p w:rsidR="00812943" w:rsidRPr="00AE7A57" w:rsidRDefault="00A77776">
      <w:pPr>
        <w:pStyle w:val="StandardWeb"/>
        <w:rPr>
          <w:color w:val="auto"/>
        </w:rPr>
      </w:pPr>
      <w:r w:rsidRPr="00AE7A57">
        <w:rPr>
          <w:color w:val="auto"/>
          <w:lang w:val="de-DE"/>
        </w:rPr>
        <w:t>Lemm, Ina: Das Trumscheit. Ein kleiner Exkurs über ein fast vergessenes Instrument, Link zu pdf auf Wikipedia, Art. Trumscheit.</w:t>
      </w:r>
    </w:p>
    <w:p w:rsidR="00812943" w:rsidRPr="00AE7A57" w:rsidRDefault="00812943">
      <w:pPr>
        <w:pStyle w:val="StandardWeb"/>
        <w:rPr>
          <w:color w:val="auto"/>
        </w:rPr>
      </w:pPr>
    </w:p>
    <w:p w:rsidR="00812943" w:rsidRPr="00AE7A57" w:rsidRDefault="00A77776">
      <w:pPr>
        <w:pStyle w:val="StandardWeb"/>
        <w:rPr>
          <w:color w:val="auto"/>
        </w:rPr>
      </w:pPr>
      <w:r w:rsidRPr="00AE7A57">
        <w:rPr>
          <w:color w:val="auto"/>
        </w:rPr>
        <w:t>Meyer, Werner: Maultrommelfunde in der Schweiz, Bern 1972, S. 211-230. SNM Oe 37 Bro</w:t>
      </w:r>
    </w:p>
    <w:p w:rsidR="00812943" w:rsidRPr="00AE7A57" w:rsidRDefault="00812943">
      <w:pPr>
        <w:pStyle w:val="StandardWeb"/>
        <w:rPr>
          <w:color w:val="auto"/>
        </w:rPr>
      </w:pPr>
    </w:p>
    <w:p w:rsidR="00812943" w:rsidRPr="00AE7A57" w:rsidRDefault="00A77776">
      <w:pPr>
        <w:pStyle w:val="StandardWeb"/>
        <w:rPr>
          <w:color w:val="auto"/>
        </w:rPr>
      </w:pPr>
      <w:r w:rsidRPr="00AE7A57">
        <w:rPr>
          <w:color w:val="auto"/>
        </w:rPr>
        <w:t>Montagu, Jeremy: Geschichte der Musikinstrumente in Mittelalter und Renaissance, Freiburg 1981.</w:t>
      </w:r>
    </w:p>
    <w:p w:rsidR="00812943" w:rsidRPr="00AE7A57" w:rsidRDefault="00812943">
      <w:pPr>
        <w:pStyle w:val="StandardWeb"/>
        <w:rPr>
          <w:color w:val="auto"/>
        </w:rPr>
      </w:pPr>
    </w:p>
    <w:p w:rsidR="00812943" w:rsidRPr="00AE7A57" w:rsidRDefault="00A77776">
      <w:pPr>
        <w:pStyle w:val="StandardWeb"/>
        <w:rPr>
          <w:color w:val="auto"/>
        </w:rPr>
      </w:pPr>
      <w:r w:rsidRPr="00AE7A57">
        <w:rPr>
          <w:color w:val="auto"/>
          <w:lang w:val="de-DE"/>
        </w:rPr>
        <w:t>Plate, Regina: Kulturgeschichte der Maultrommel, Bonn 1992.</w:t>
      </w:r>
    </w:p>
    <w:p w:rsidR="00812943" w:rsidRPr="00AE7A57" w:rsidRDefault="00812943">
      <w:pPr>
        <w:pStyle w:val="StandardWeb"/>
        <w:rPr>
          <w:color w:val="auto"/>
        </w:rPr>
      </w:pPr>
    </w:p>
    <w:p w:rsidR="00812943" w:rsidRPr="00AE7A57" w:rsidRDefault="00A77776">
      <w:pPr>
        <w:pStyle w:val="StandardWeb"/>
        <w:rPr>
          <w:color w:val="auto"/>
        </w:rPr>
      </w:pPr>
      <w:r w:rsidRPr="00AE7A57">
        <w:rPr>
          <w:color w:val="auto"/>
          <w:lang w:val="de-DE"/>
        </w:rPr>
        <w:t>Rochholz, Ernst Ludwig: Schweizer Sagen aus dem Aargau, Zürich 1984.</w:t>
      </w:r>
    </w:p>
    <w:p w:rsidR="00812943" w:rsidRPr="00AE7A57" w:rsidRDefault="00812943">
      <w:pPr>
        <w:pStyle w:val="StandardWeb"/>
        <w:rPr>
          <w:color w:val="auto"/>
        </w:rPr>
      </w:pPr>
    </w:p>
    <w:p w:rsidR="00812943" w:rsidRPr="00AE7A57" w:rsidRDefault="00A77776">
      <w:pPr>
        <w:spacing w:after="0" w:line="100" w:lineRule="atLeast"/>
        <w:rPr>
          <w:rFonts w:cs="Times New Roman"/>
          <w:color w:val="auto"/>
        </w:rPr>
      </w:pPr>
      <w:r w:rsidRPr="00AE7A57">
        <w:rPr>
          <w:rFonts w:cs="Times New Roman"/>
          <w:color w:val="auto"/>
        </w:rPr>
        <w:t>Schlegel, Andreas: Das so genannte Lautenbuch des Johann Sebastian von Hallwyl, in: 900 Jahre Leben auf Schloss Hallwyl, Bd. 2, 2005, S. 91-102.</w:t>
      </w:r>
    </w:p>
    <w:p w:rsidR="00812943" w:rsidRPr="00AE7A57" w:rsidRDefault="00812943">
      <w:pPr>
        <w:pStyle w:val="Listenabsatz"/>
        <w:spacing w:after="0" w:line="115" w:lineRule="atLeast"/>
        <w:ind w:left="0"/>
        <w:contextualSpacing w:val="0"/>
        <w:rPr>
          <w:rFonts w:cs="Times New Roman"/>
          <w:color w:val="auto"/>
        </w:rPr>
      </w:pPr>
    </w:p>
    <w:p w:rsidR="00812943" w:rsidRPr="00AE7A57" w:rsidRDefault="00A77776">
      <w:pPr>
        <w:pStyle w:val="Listenabsatz"/>
        <w:spacing w:after="0" w:line="115" w:lineRule="atLeast"/>
        <w:ind w:left="0"/>
        <w:contextualSpacing w:val="0"/>
        <w:rPr>
          <w:rFonts w:cs="Times New Roman"/>
          <w:color w:val="auto"/>
        </w:rPr>
      </w:pPr>
      <w:r w:rsidRPr="00AE7A57">
        <w:rPr>
          <w:rFonts w:cs="Times New Roman"/>
          <w:color w:val="auto"/>
        </w:rPr>
        <w:t xml:space="preserve">Ders.: Die Laute in Europa </w:t>
      </w:r>
      <w:r w:rsidRPr="00AE7A57">
        <w:rPr>
          <w:rFonts w:cs="Times New Roman"/>
          <w:color w:val="auto"/>
          <w:shd w:val="clear" w:color="auto" w:fill="FFFF00"/>
        </w:rPr>
        <w:t>1: ZB HQ 3479</w:t>
      </w:r>
    </w:p>
    <w:p w:rsidR="00812943" w:rsidRPr="00AE7A57" w:rsidRDefault="00812943">
      <w:pPr>
        <w:pStyle w:val="Listenabsatz"/>
        <w:spacing w:after="0" w:line="115" w:lineRule="atLeast"/>
        <w:ind w:left="0"/>
        <w:contextualSpacing w:val="0"/>
        <w:rPr>
          <w:rFonts w:cs="Times New Roman"/>
          <w:color w:val="auto"/>
        </w:rPr>
      </w:pPr>
    </w:p>
    <w:p w:rsidR="00A77776" w:rsidRDefault="00A77776" w:rsidP="00A77776">
      <w:pPr>
        <w:pStyle w:val="Listenabsatz"/>
        <w:spacing w:after="0" w:line="115" w:lineRule="atLeast"/>
        <w:ind w:left="0"/>
        <w:contextualSpacing w:val="0"/>
        <w:rPr>
          <w:rFonts w:cs="Times New Roman"/>
          <w:color w:val="auto"/>
          <w:shd w:val="clear" w:color="auto" w:fill="FFFFFF"/>
        </w:rPr>
      </w:pPr>
      <w:r w:rsidRPr="00AE7A57">
        <w:rPr>
          <w:rFonts w:cs="Times New Roman"/>
          <w:color w:val="auto"/>
          <w:shd w:val="clear" w:color="auto" w:fill="FFFFFF"/>
        </w:rPr>
        <w:t>Ders. und Martin Widmer-Dean: Musik Schule, Broschüre zum Jubiläum der Musikschule Menziken-Burg, 2014.</w:t>
      </w:r>
    </w:p>
    <w:p w:rsidR="00A77776" w:rsidRDefault="00A77776" w:rsidP="00A77776">
      <w:pPr>
        <w:pStyle w:val="Listenabsatz"/>
        <w:spacing w:after="0" w:line="115" w:lineRule="atLeast"/>
        <w:ind w:left="0"/>
        <w:contextualSpacing w:val="0"/>
        <w:rPr>
          <w:rFonts w:cs="Times New Roman"/>
          <w:color w:val="auto"/>
          <w:shd w:val="clear" w:color="auto" w:fill="FFFFFF"/>
        </w:rPr>
      </w:pPr>
    </w:p>
    <w:p w:rsidR="00A77776" w:rsidRDefault="00A77776" w:rsidP="00A77776">
      <w:pPr>
        <w:pStyle w:val="Listenabsatz"/>
        <w:spacing w:after="0" w:line="115" w:lineRule="atLeast"/>
        <w:ind w:left="0"/>
        <w:contextualSpacing w:val="0"/>
        <w:rPr>
          <w:rFonts w:cs="Times New Roman"/>
          <w:color w:val="auto"/>
        </w:rPr>
      </w:pPr>
      <w:r w:rsidRPr="00AE7A57">
        <w:rPr>
          <w:rFonts w:cs="Times New Roman"/>
          <w:color w:val="auto"/>
        </w:rPr>
        <w:t>Trümpi – Anton Bruhin – Der Maultrommler. Dokumentarfilm von Iwan Schumacher, 1999.</w:t>
      </w:r>
    </w:p>
    <w:p w:rsidR="00A77776" w:rsidRDefault="00A77776">
      <w:pPr>
        <w:pStyle w:val="berschrift1"/>
        <w:spacing w:before="0" w:after="0" w:line="100" w:lineRule="atLeast"/>
        <w:rPr>
          <w:rFonts w:ascii="Times New Roman" w:hAnsi="Times New Roman" w:cs="Times New Roman"/>
          <w:b/>
          <w:color w:val="auto"/>
          <w:sz w:val="24"/>
          <w:szCs w:val="24"/>
        </w:rPr>
      </w:pPr>
    </w:p>
    <w:p w:rsidR="00AE7A57" w:rsidRPr="00AE7A57" w:rsidRDefault="00AE7A57">
      <w:pPr>
        <w:pStyle w:val="berschrift1"/>
        <w:spacing w:before="0" w:after="0" w:line="100" w:lineRule="atLeast"/>
        <w:rPr>
          <w:rFonts w:ascii="Times New Roman" w:hAnsi="Times New Roman" w:cs="Times New Roman"/>
          <w:color w:val="auto"/>
          <w:sz w:val="24"/>
          <w:szCs w:val="24"/>
        </w:rPr>
      </w:pPr>
      <w:r w:rsidRPr="00AE7A57">
        <w:rPr>
          <w:rFonts w:ascii="Times New Roman" w:hAnsi="Times New Roman" w:cs="Times New Roman"/>
          <w:b/>
          <w:color w:val="auto"/>
          <w:sz w:val="24"/>
          <w:szCs w:val="24"/>
        </w:rPr>
        <w:t>Musikbeispiele</w:t>
      </w:r>
      <w:r w:rsidR="00A77776">
        <w:rPr>
          <w:rFonts w:ascii="Times New Roman" w:hAnsi="Times New Roman" w:cs="Times New Roman"/>
          <w:color w:val="auto"/>
          <w:sz w:val="24"/>
          <w:szCs w:val="24"/>
        </w:rPr>
        <w:t>:</w:t>
      </w:r>
    </w:p>
    <w:p w:rsidR="00AE7A57" w:rsidRPr="00AE7A57" w:rsidRDefault="00AE7A57">
      <w:pPr>
        <w:pStyle w:val="berschrift1"/>
        <w:spacing w:before="0" w:after="0" w:line="100" w:lineRule="atLeast"/>
        <w:rPr>
          <w:rFonts w:ascii="Times New Roman" w:hAnsi="Times New Roman" w:cs="Times New Roman"/>
          <w:color w:val="auto"/>
          <w:sz w:val="24"/>
          <w:szCs w:val="24"/>
        </w:rPr>
      </w:pPr>
      <w:r w:rsidRPr="00AE7A57">
        <w:rPr>
          <w:rFonts w:ascii="Times New Roman" w:hAnsi="Times New Roman" w:cs="Times New Roman"/>
          <w:color w:val="auto"/>
          <w:sz w:val="24"/>
          <w:szCs w:val="24"/>
        </w:rPr>
        <w:t>Regula Steinke (Mezzosopr</w:t>
      </w:r>
      <w:r>
        <w:rPr>
          <w:rFonts w:ascii="Times New Roman" w:hAnsi="Times New Roman" w:cs="Times New Roman"/>
          <w:color w:val="auto"/>
          <w:sz w:val="24"/>
          <w:szCs w:val="24"/>
        </w:rPr>
        <w:t xml:space="preserve">an) und Gregor Ehrsam (Cembalo): </w:t>
      </w:r>
      <w:r w:rsidRPr="00AE7A57">
        <w:rPr>
          <w:rStyle w:val="Fett"/>
          <w:rFonts w:ascii="Times New Roman" w:hAnsi="Times New Roman" w:cs="Times New Roman"/>
          <w:color w:val="auto"/>
          <w:sz w:val="24"/>
          <w:szCs w:val="24"/>
        </w:rPr>
        <w:t>Doris</w:t>
      </w:r>
      <w:r w:rsidRPr="00AE7A57">
        <w:rPr>
          <w:rFonts w:ascii="Times New Roman" w:hAnsi="Times New Roman" w:cs="Times New Roman"/>
          <w:color w:val="auto"/>
          <w:sz w:val="24"/>
          <w:szCs w:val="24"/>
        </w:rPr>
        <w:t xml:space="preserve"> / Albrecht von Haller. In: Das Wiener Lied von 1778 bis Mozarts Tod / Josef Anton Steffan; bearb. von Margarete Anison (Text) und Irene Schlaffenberg (Musik) (Wien: Universal-Edition; Leipzig: Breitkopf &amp; Härtel, 1920), S. 6-7 [Aufführung an der Haller-Vernissage im Museum für Kommunikation Bern, 2.5.2001].</w:t>
      </w:r>
      <w:r>
        <w:rPr>
          <w:rFonts w:ascii="Times New Roman" w:hAnsi="Times New Roman" w:cs="Times New Roman"/>
          <w:color w:val="auto"/>
          <w:sz w:val="24"/>
          <w:szCs w:val="24"/>
        </w:rPr>
        <w:t xml:space="preserve"> </w:t>
      </w:r>
      <w:r w:rsidRPr="00AE7A57">
        <w:rPr>
          <w:rFonts w:ascii="Times New Roman" w:hAnsi="Times New Roman" w:cs="Times New Roman"/>
          <w:color w:val="auto"/>
          <w:sz w:val="24"/>
          <w:szCs w:val="24"/>
        </w:rPr>
        <w:t>http://www.albrecht-von-haller.ch/d/theatermusikcomic.php</w:t>
      </w:r>
    </w:p>
    <w:p w:rsidR="00812943" w:rsidRPr="00A77776" w:rsidRDefault="00A77776">
      <w:pPr>
        <w:pageBreakBefore/>
        <w:spacing w:after="0" w:line="100" w:lineRule="atLeast"/>
        <w:rPr>
          <w:rFonts w:cs="Times New Roman"/>
          <w:b/>
          <w:color w:val="auto"/>
        </w:rPr>
      </w:pPr>
      <w:r w:rsidRPr="00A77776">
        <w:rPr>
          <w:rFonts w:cs="Times New Roman"/>
          <w:b/>
          <w:color w:val="auto"/>
        </w:rPr>
        <w:lastRenderedPageBreak/>
        <w:t xml:space="preserve">Tipps zum Spielen des Trümpi: </w:t>
      </w:r>
    </w:p>
    <w:p w:rsidR="00812943" w:rsidRPr="00AE7A57" w:rsidRDefault="00812943">
      <w:pPr>
        <w:spacing w:after="0" w:line="100" w:lineRule="atLeast"/>
        <w:rPr>
          <w:rFonts w:cs="Times New Roman"/>
          <w:color w:val="auto"/>
        </w:rPr>
      </w:pPr>
    </w:p>
    <w:p w:rsidR="00812943" w:rsidRPr="00AE7A57" w:rsidRDefault="00A77776">
      <w:pPr>
        <w:spacing w:after="0" w:line="100" w:lineRule="atLeast"/>
        <w:rPr>
          <w:rFonts w:cs="Times New Roman"/>
          <w:color w:val="auto"/>
        </w:rPr>
      </w:pPr>
      <w:r w:rsidRPr="00AE7A57">
        <w:rPr>
          <w:rFonts w:cs="Times New Roman"/>
          <w:color w:val="auto"/>
        </w:rPr>
        <w:t>Bügel an obere resp. untere Zähne drücken. Lippen um das Mundstück schliessen, um den Klang zu verstärken. Mund bildet Resonanzraum. Zunge nach hinten: Ton tiefer, Zunge nach vorn: Ton höher.</w:t>
      </w:r>
    </w:p>
    <w:p w:rsidR="00812943" w:rsidRPr="00AE7A57" w:rsidRDefault="00A77776">
      <w:pPr>
        <w:spacing w:after="0" w:line="100" w:lineRule="atLeast"/>
        <w:rPr>
          <w:rFonts w:cs="Times New Roman"/>
          <w:color w:val="auto"/>
        </w:rPr>
      </w:pPr>
      <w:r w:rsidRPr="00AE7A57">
        <w:rPr>
          <w:rFonts w:cs="Times New Roman"/>
          <w:color w:val="auto"/>
          <w:lang w:val="de-DE"/>
        </w:rPr>
        <w:t xml:space="preserve">Maultrommel erzeugt Obertonreihe (so genannte Naturtöne), wie das Alphorn oder das Trumscheit (dazu später). Es gibt M. mit unterschiedlichem Grundton. Verändert man das Mundvolumen, können unterschiedliche Obertöne erzeugt werden. Mit Atem können Töne gestaltet werden. </w:t>
      </w:r>
    </w:p>
    <w:tbl>
      <w:tblPr>
        <w:tblW w:w="0" w:type="auto"/>
        <w:tblInd w:w="33" w:type="dxa"/>
        <w:tblCellMar>
          <w:top w:w="33" w:type="dxa"/>
          <w:left w:w="33" w:type="dxa"/>
          <w:bottom w:w="33" w:type="dxa"/>
          <w:right w:w="33" w:type="dxa"/>
        </w:tblCellMar>
        <w:tblLook w:val="0000" w:firstRow="0" w:lastRow="0" w:firstColumn="0" w:lastColumn="0" w:noHBand="0" w:noVBand="0"/>
      </w:tblPr>
      <w:tblGrid>
        <w:gridCol w:w="142"/>
        <w:gridCol w:w="14248"/>
      </w:tblGrid>
      <w:tr w:rsidR="00731F0D" w:rsidRPr="00AE7A57" w:rsidTr="00731F0D">
        <w:tc>
          <w:tcPr>
            <w:tcW w:w="142" w:type="dxa"/>
            <w:shd w:val="clear" w:color="auto" w:fill="FFFFFF"/>
            <w:vAlign w:val="center"/>
          </w:tcPr>
          <w:p w:rsidR="00731F0D" w:rsidRPr="00AE7A57" w:rsidRDefault="00731F0D">
            <w:pPr>
              <w:pStyle w:val="TabellenInhalt"/>
              <w:rPr>
                <w:rFonts w:cs="Times New Roman"/>
                <w:color w:val="auto"/>
              </w:rPr>
            </w:pPr>
          </w:p>
        </w:tc>
        <w:tc>
          <w:tcPr>
            <w:tcW w:w="14248" w:type="dxa"/>
            <w:shd w:val="clear" w:color="auto" w:fill="FFFFFF"/>
            <w:vAlign w:val="center"/>
          </w:tcPr>
          <w:p w:rsidR="00731F0D" w:rsidRPr="00AE7A57" w:rsidRDefault="00731F0D">
            <w:pPr>
              <w:pStyle w:val="TabellenInhalt"/>
              <w:rPr>
                <w:rFonts w:cs="Times New Roman"/>
                <w:color w:val="auto"/>
              </w:rPr>
            </w:pPr>
            <w:r w:rsidRPr="00AE7A57">
              <w:rPr>
                <w:rFonts w:cs="Times New Roman"/>
                <w:b/>
                <w:bCs/>
                <w:color w:val="auto"/>
              </w:rPr>
              <w:t>Spielanleitung Maultrommel</w:t>
            </w:r>
            <w:r>
              <w:rPr>
                <w:rFonts w:cs="Times New Roman"/>
                <w:b/>
                <w:bCs/>
                <w:color w:val="auto"/>
              </w:rPr>
              <w:t xml:space="preserve"> </w:t>
            </w:r>
            <w:r w:rsidRPr="00731F0D">
              <w:rPr>
                <w:rFonts w:cs="Times New Roman"/>
                <w:bCs/>
                <w:color w:val="auto"/>
              </w:rPr>
              <w:t>(</w:t>
            </w:r>
            <w:r w:rsidRPr="00AE7A57">
              <w:rPr>
                <w:rFonts w:cs="Times New Roman"/>
                <w:color w:val="auto"/>
              </w:rPr>
              <w:t>www.rvandre.de/einstieg.html</w:t>
            </w:r>
            <w:r>
              <w:rPr>
                <w:rFonts w:cs="Times New Roman"/>
                <w:color w:val="auto"/>
              </w:rPr>
              <w:t>)</w:t>
            </w:r>
          </w:p>
        </w:tc>
      </w:tr>
      <w:tr w:rsidR="00731F0D" w:rsidRPr="00AE7A57" w:rsidTr="00731F0D">
        <w:tc>
          <w:tcPr>
            <w:tcW w:w="142" w:type="dxa"/>
            <w:shd w:val="clear" w:color="auto" w:fill="FFFFFF"/>
            <w:vAlign w:val="center"/>
          </w:tcPr>
          <w:p w:rsidR="00731F0D" w:rsidRPr="00AE7A57" w:rsidRDefault="00731F0D">
            <w:pPr>
              <w:pStyle w:val="TabellenInhalt"/>
              <w:rPr>
                <w:rFonts w:cs="Times New Roman"/>
                <w:color w:val="auto"/>
              </w:rPr>
            </w:pPr>
          </w:p>
        </w:tc>
        <w:tc>
          <w:tcPr>
            <w:tcW w:w="14248" w:type="dxa"/>
            <w:shd w:val="clear" w:color="auto" w:fill="FFFFFF"/>
            <w:vAlign w:val="center"/>
          </w:tcPr>
          <w:p w:rsidR="00731F0D" w:rsidRPr="00AE7A57" w:rsidRDefault="00731F0D">
            <w:pPr>
              <w:pStyle w:val="TabellenInhalt"/>
              <w:rPr>
                <w:rFonts w:cs="Times New Roman"/>
                <w:color w:val="auto"/>
              </w:rPr>
            </w:pPr>
            <w:r w:rsidRPr="00AE7A57">
              <w:rPr>
                <w:rFonts w:cs="Times New Roman"/>
                <w:color w:val="auto"/>
              </w:rPr>
              <w:t>1. Schritt</w:t>
            </w:r>
            <w:r w:rsidRPr="00AE7A57">
              <w:rPr>
                <w:rFonts w:cs="Times New Roman"/>
                <w:color w:val="auto"/>
              </w:rPr>
              <w:br/>
              <w:t>Die Maultrommel mit einer Hand am breiten, runden Bügelende festhalten, sodass der abgeknickte Teil der Stahlfeder (Metallzunge) von einem wegzeigt. Nicht an der Stahlfeder in der Mitte anfassen, die muss frei beweglich bleiben. Deshalb dürfen auch die Bügelenden beim Halten nicht zusammengedrückt werden, sie klemmen die Metallzunge sonst ein.</w:t>
            </w:r>
          </w:p>
        </w:tc>
      </w:tr>
      <w:tr w:rsidR="00731F0D" w:rsidRPr="00AE7A57" w:rsidTr="00731F0D">
        <w:tc>
          <w:tcPr>
            <w:tcW w:w="142" w:type="dxa"/>
            <w:shd w:val="clear" w:color="auto" w:fill="FFFFFF"/>
            <w:vAlign w:val="center"/>
          </w:tcPr>
          <w:p w:rsidR="00731F0D" w:rsidRPr="00AE7A57" w:rsidRDefault="00731F0D">
            <w:pPr>
              <w:pStyle w:val="TabellenInhalt"/>
              <w:rPr>
                <w:rFonts w:cs="Times New Roman"/>
                <w:color w:val="auto"/>
              </w:rPr>
            </w:pPr>
          </w:p>
        </w:tc>
        <w:tc>
          <w:tcPr>
            <w:tcW w:w="14248" w:type="dxa"/>
            <w:shd w:val="clear" w:color="auto" w:fill="FFFFFF"/>
            <w:vAlign w:val="center"/>
          </w:tcPr>
          <w:p w:rsidR="00731F0D" w:rsidRPr="00AE7A57" w:rsidRDefault="00731F0D">
            <w:pPr>
              <w:pStyle w:val="TabellenInhalt"/>
              <w:rPr>
                <w:rFonts w:cs="Times New Roman"/>
                <w:color w:val="auto"/>
              </w:rPr>
            </w:pPr>
            <w:r w:rsidRPr="00AE7A57">
              <w:rPr>
                <w:rFonts w:cs="Times New Roman"/>
                <w:color w:val="auto"/>
              </w:rPr>
              <w:t>2. Schritt</w:t>
            </w:r>
            <w:r w:rsidRPr="00AE7A57">
              <w:rPr>
                <w:rFonts w:cs="Times New Roman"/>
                <w:color w:val="auto"/>
              </w:rPr>
              <w:br/>
              <w:t>Die Zähne leicht öffnen und die Bügelenden an die Zähne halten. Die Zähne müssen so weit auf sein, dass die Metallzunge hindurchschwingen kann.</w:t>
            </w:r>
          </w:p>
        </w:tc>
      </w:tr>
      <w:tr w:rsidR="00731F0D" w:rsidRPr="00AE7A57" w:rsidTr="00731F0D">
        <w:tc>
          <w:tcPr>
            <w:tcW w:w="142" w:type="dxa"/>
            <w:shd w:val="clear" w:color="auto" w:fill="FFFFFF"/>
            <w:vAlign w:val="center"/>
          </w:tcPr>
          <w:p w:rsidR="00731F0D" w:rsidRPr="00AE7A57" w:rsidRDefault="00731F0D">
            <w:pPr>
              <w:pStyle w:val="TabellenInhalt"/>
              <w:rPr>
                <w:rFonts w:cs="Times New Roman"/>
                <w:color w:val="auto"/>
              </w:rPr>
            </w:pPr>
          </w:p>
        </w:tc>
        <w:tc>
          <w:tcPr>
            <w:tcW w:w="14248" w:type="dxa"/>
            <w:shd w:val="clear" w:color="auto" w:fill="FFFFFF"/>
            <w:vAlign w:val="center"/>
          </w:tcPr>
          <w:p w:rsidR="00731F0D" w:rsidRPr="00AE7A57" w:rsidRDefault="00731F0D">
            <w:pPr>
              <w:pStyle w:val="TabellenInhalt"/>
              <w:rPr>
                <w:rFonts w:cs="Times New Roman"/>
                <w:color w:val="auto"/>
              </w:rPr>
            </w:pPr>
            <w:r w:rsidRPr="00AE7A57">
              <w:rPr>
                <w:rFonts w:cs="Times New Roman"/>
                <w:color w:val="auto"/>
              </w:rPr>
              <w:t>3. Schritt</w:t>
            </w:r>
            <w:r w:rsidRPr="00AE7A57">
              <w:rPr>
                <w:rFonts w:cs="Times New Roman"/>
                <w:color w:val="auto"/>
              </w:rPr>
              <w:br/>
              <w:t>Maultrommel und Zähne so lassen, aber die Lippen entspannen, so dass sie sich um die Bügelenden legen.</w:t>
            </w:r>
          </w:p>
        </w:tc>
      </w:tr>
      <w:tr w:rsidR="00731F0D" w:rsidRPr="00AE7A57" w:rsidTr="00731F0D">
        <w:tc>
          <w:tcPr>
            <w:tcW w:w="142" w:type="dxa"/>
            <w:shd w:val="clear" w:color="auto" w:fill="FFFFFF"/>
            <w:vAlign w:val="center"/>
          </w:tcPr>
          <w:p w:rsidR="00731F0D" w:rsidRPr="00AE7A57" w:rsidRDefault="00731F0D">
            <w:pPr>
              <w:pStyle w:val="TabellenInhalt"/>
              <w:rPr>
                <w:rFonts w:cs="Times New Roman"/>
                <w:color w:val="auto"/>
              </w:rPr>
            </w:pPr>
          </w:p>
        </w:tc>
        <w:tc>
          <w:tcPr>
            <w:tcW w:w="14248" w:type="dxa"/>
            <w:shd w:val="clear" w:color="auto" w:fill="FFFFFF"/>
            <w:vAlign w:val="center"/>
          </w:tcPr>
          <w:p w:rsidR="00731F0D" w:rsidRPr="00AE7A57" w:rsidRDefault="00731F0D">
            <w:pPr>
              <w:pStyle w:val="TabellenInhalt"/>
              <w:rPr>
                <w:rFonts w:cs="Times New Roman"/>
                <w:color w:val="auto"/>
              </w:rPr>
            </w:pPr>
            <w:r w:rsidRPr="00AE7A57">
              <w:rPr>
                <w:rFonts w:cs="Times New Roman"/>
                <w:color w:val="auto"/>
              </w:rPr>
              <w:t>4. Schritt</w:t>
            </w:r>
            <w:r w:rsidRPr="00AE7A57">
              <w:rPr>
                <w:rFonts w:cs="Times New Roman"/>
                <w:color w:val="auto"/>
              </w:rPr>
              <w:br/>
              <w:t>Den Zeigefinger der rechten Hand an die Spitze der Metallzunge legen. Vorsichtig die Zunge zum Mund hin und vom Mund weg bewegen. Wenn alles richtig ist, stößt sie weder an den Bügel noch an die Zähne an und kann gezupft werden: Die Metallzunge am Ende mit dem Zeigefinger etwas vom Mund weg bewegen und dann flutschen lassen, sodass sie schwingt.</w:t>
            </w:r>
          </w:p>
        </w:tc>
      </w:tr>
      <w:tr w:rsidR="00731F0D" w:rsidRPr="00AE7A57" w:rsidTr="00731F0D">
        <w:tc>
          <w:tcPr>
            <w:tcW w:w="142" w:type="dxa"/>
            <w:shd w:val="clear" w:color="auto" w:fill="FFFFFF"/>
            <w:vAlign w:val="center"/>
          </w:tcPr>
          <w:p w:rsidR="00731F0D" w:rsidRPr="00AE7A57" w:rsidRDefault="00731F0D">
            <w:pPr>
              <w:pStyle w:val="TabellenInhalt"/>
              <w:rPr>
                <w:rFonts w:cs="Times New Roman"/>
                <w:color w:val="auto"/>
              </w:rPr>
            </w:pPr>
          </w:p>
        </w:tc>
        <w:tc>
          <w:tcPr>
            <w:tcW w:w="14248" w:type="dxa"/>
            <w:shd w:val="clear" w:color="auto" w:fill="FFFFFF"/>
            <w:vAlign w:val="center"/>
          </w:tcPr>
          <w:p w:rsidR="00731F0D" w:rsidRPr="00AE7A57" w:rsidRDefault="00731F0D">
            <w:pPr>
              <w:pStyle w:val="TabellenInhalt"/>
              <w:rPr>
                <w:rFonts w:cs="Times New Roman"/>
                <w:color w:val="auto"/>
              </w:rPr>
            </w:pPr>
            <w:r w:rsidRPr="00AE7A57">
              <w:rPr>
                <w:rFonts w:cs="Times New Roman"/>
                <w:color w:val="auto"/>
              </w:rPr>
              <w:t>5. Schritt</w:t>
            </w:r>
            <w:r w:rsidRPr="00AE7A57">
              <w:rPr>
                <w:rFonts w:cs="Times New Roman"/>
                <w:color w:val="auto"/>
              </w:rPr>
              <w:br/>
              <w:t xml:space="preserve">Ab jetzt ist alles Musik: Die Metallzunge im gewünschten Rhytmus zupfen und den Klang der Maultrommel dabei verändern. Das geht zum Beispiel, indem die Zunge im Mund (nicht die Metallzunge der Maultrommel) bewegt wird, und durch Atmen beim Spielen. </w:t>
            </w:r>
          </w:p>
        </w:tc>
      </w:tr>
    </w:tbl>
    <w:p w:rsidR="00812943" w:rsidRDefault="00812943">
      <w:pPr>
        <w:pStyle w:val="StandardWeb"/>
        <w:spacing w:before="0" w:after="0"/>
        <w:rPr>
          <w:color w:val="auto"/>
        </w:rPr>
      </w:pPr>
    </w:p>
    <w:p w:rsidR="00731F0D" w:rsidRDefault="00731F0D">
      <w:pPr>
        <w:pStyle w:val="StandardWeb"/>
        <w:spacing w:before="0" w:after="0"/>
        <w:rPr>
          <w:color w:val="auto"/>
        </w:rPr>
      </w:pPr>
    </w:p>
    <w:p w:rsidR="00731F0D" w:rsidRPr="00AE7A57" w:rsidRDefault="00731F0D">
      <w:pPr>
        <w:pStyle w:val="StandardWeb"/>
        <w:spacing w:before="0" w:after="0"/>
        <w:rPr>
          <w:color w:val="auto"/>
        </w:rPr>
      </w:pPr>
      <w:r>
        <w:rPr>
          <w:color w:val="auto"/>
        </w:rPr>
        <w:t>12.02.2016/SC</w:t>
      </w:r>
    </w:p>
    <w:sectPr w:rsidR="00731F0D" w:rsidRPr="00AE7A57">
      <w:footerReference w:type="default" r:id="rId11"/>
      <w:pgSz w:w="16838" w:h="11906" w:orient="landscape"/>
      <w:pgMar w:top="1134" w:right="1134" w:bottom="1134" w:left="1134" w:header="0" w:footer="0"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123" w:rsidRDefault="00A77776">
      <w:pPr>
        <w:spacing w:after="0" w:line="240" w:lineRule="auto"/>
      </w:pPr>
      <w:r>
        <w:separator/>
      </w:r>
    </w:p>
  </w:endnote>
  <w:endnote w:type="continuationSeparator" w:id="0">
    <w:p w:rsidR="006B4123" w:rsidRDefault="00A77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48898"/>
      <w:docPartObj>
        <w:docPartGallery w:val="Page Numbers (Bottom of Page)"/>
        <w:docPartUnique/>
      </w:docPartObj>
    </w:sdtPr>
    <w:sdtEndPr/>
    <w:sdtContent>
      <w:p w:rsidR="00CD3C56" w:rsidRDefault="00CD3C56">
        <w:pPr>
          <w:pStyle w:val="Fuzeile"/>
          <w:jc w:val="right"/>
        </w:pPr>
        <w:r>
          <w:fldChar w:fldCharType="begin"/>
        </w:r>
        <w:r>
          <w:instrText>PAGE   \* MERGEFORMAT</w:instrText>
        </w:r>
        <w:r>
          <w:fldChar w:fldCharType="separate"/>
        </w:r>
        <w:r w:rsidR="00044D40" w:rsidRPr="00044D40">
          <w:rPr>
            <w:noProof/>
            <w:lang w:val="de-DE"/>
          </w:rPr>
          <w:t>1</w:t>
        </w:r>
        <w:r>
          <w:fldChar w:fldCharType="end"/>
        </w:r>
      </w:p>
    </w:sdtContent>
  </w:sdt>
  <w:p w:rsidR="00151ABD" w:rsidRDefault="00151AB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943" w:rsidRDefault="00A77776">
      <w:r>
        <w:separator/>
      </w:r>
    </w:p>
  </w:footnote>
  <w:footnote w:type="continuationSeparator" w:id="0">
    <w:p w:rsidR="00812943" w:rsidRDefault="00A77776">
      <w:r>
        <w:continuationSeparator/>
      </w:r>
    </w:p>
  </w:footnote>
  <w:footnote w:id="1">
    <w:p w:rsidR="00812943" w:rsidRDefault="00A77776" w:rsidP="0019701B">
      <w:pPr>
        <w:pStyle w:val="Funotentext"/>
        <w:spacing w:line="240" w:lineRule="auto"/>
      </w:pPr>
      <w:r>
        <w:footnoteRef/>
      </w:r>
      <w:r>
        <w:t xml:space="preserve"> «Ein bewegter Tag im Schloss Hallwil», Broschüre von Reinhold Bosch 1966; der Text folgt Boschs Ausgabe des Steinfels-Berichtes.</w:t>
      </w:r>
    </w:p>
  </w:footnote>
  <w:footnote w:id="2">
    <w:p w:rsidR="00A30631" w:rsidRDefault="00A30631" w:rsidP="00A30631">
      <w:pPr>
        <w:pStyle w:val="Funote"/>
        <w:spacing w:after="0" w:line="240" w:lineRule="auto"/>
        <w:ind w:left="0" w:firstLine="0"/>
      </w:pPr>
      <w:r>
        <w:footnoteRef/>
      </w:r>
      <w:r>
        <w:t xml:space="preserve"> 1758-1836; ab 1776 in der Schweiz.</w:t>
      </w:r>
    </w:p>
  </w:footnote>
  <w:footnote w:id="3">
    <w:p w:rsidR="00EB6971" w:rsidRDefault="00EB6971" w:rsidP="0019701B">
      <w:pPr>
        <w:pStyle w:val="Funotentext"/>
        <w:spacing w:line="240" w:lineRule="auto"/>
      </w:pPr>
      <w:r>
        <w:rPr>
          <w:rStyle w:val="Funotenzeichen"/>
        </w:rPr>
        <w:footnoteRef/>
      </w:r>
      <w:r>
        <w:t xml:space="preserve"> Martin bereitet die Glocke so vor, dass sie mit einem bereitgestellten Stab geläutet werden kann (nur für Personal).</w:t>
      </w:r>
    </w:p>
  </w:footnote>
  <w:footnote w:id="4">
    <w:p w:rsidR="00812943" w:rsidRDefault="00A77776" w:rsidP="0019701B">
      <w:pPr>
        <w:pStyle w:val="TabellenInhalt"/>
        <w:tabs>
          <w:tab w:val="left" w:pos="1835"/>
        </w:tabs>
        <w:spacing w:after="0" w:line="240" w:lineRule="auto"/>
      </w:pPr>
      <w:r>
        <w:rPr>
          <w:sz w:val="20"/>
          <w:szCs w:val="20"/>
        </w:rPr>
        <w:footnoteRef/>
      </w:r>
      <w:r>
        <w:rPr>
          <w:sz w:val="20"/>
          <w:szCs w:val="20"/>
        </w:rPr>
        <w:t xml:space="preserve"> Das blaue Sofa stammt aus dem Besitz der Familie von Hallwyl.</w:t>
      </w:r>
    </w:p>
  </w:footnote>
  <w:footnote w:id="5">
    <w:p w:rsidR="00812943" w:rsidRDefault="00A77776" w:rsidP="0019701B">
      <w:pPr>
        <w:pStyle w:val="TabellenInhalt"/>
        <w:spacing w:after="0" w:line="240" w:lineRule="auto"/>
      </w:pPr>
      <w:r>
        <w:rPr>
          <w:sz w:val="20"/>
          <w:szCs w:val="20"/>
        </w:rPr>
        <w:footnoteRef/>
      </w:r>
      <w:r>
        <w:rPr>
          <w:sz w:val="20"/>
          <w:szCs w:val="20"/>
        </w:rPr>
        <w:t xml:space="preserve"> Der Hammerflügel aus Kirschholz wurde 1817 in Wien gefertigt.</w:t>
      </w:r>
      <w:r w:rsidR="0019701B">
        <w:rPr>
          <w:sz w:val="20"/>
          <w:szCs w:val="20"/>
        </w:rPr>
        <w:t xml:space="preserve"> </w:t>
      </w:r>
      <w:r w:rsidR="0019701B" w:rsidRPr="0019701B">
        <w:rPr>
          <w:sz w:val="20"/>
          <w:szCs w:val="20"/>
          <w:highlight w:val="yellow"/>
        </w:rPr>
        <w:t>Stammt er aus Hallwyl-Besitz?</w:t>
      </w:r>
    </w:p>
  </w:footnote>
  <w:footnote w:id="6">
    <w:p w:rsidR="00812943" w:rsidRPr="00F5616C" w:rsidRDefault="00A77776" w:rsidP="0019701B">
      <w:pPr>
        <w:pStyle w:val="Funote"/>
        <w:spacing w:after="0" w:line="240" w:lineRule="auto"/>
        <w:ind w:left="0" w:firstLine="0"/>
      </w:pPr>
      <w:r w:rsidRPr="00F5616C">
        <w:footnoteRef/>
      </w:r>
      <w:r w:rsidRPr="00F5616C">
        <w:t xml:space="preserve"> 1758-1829, 1782 Bassist in Zürich.</w:t>
      </w:r>
      <w:r w:rsidR="00F5616C" w:rsidRPr="00F5616C">
        <w:t xml:space="preserve"> </w:t>
      </w:r>
      <w:r w:rsidR="00F5616C" w:rsidRPr="00F5616C">
        <w:rPr>
          <w:rStyle w:val="Hervorhebung"/>
          <w:i w:val="0"/>
        </w:rPr>
        <w:t>Auberlen komponierte Klaviermusik, geistliche Lieder, Sinfonien, Kantaten und Singspiele.</w:t>
      </w:r>
    </w:p>
  </w:footnote>
  <w:footnote w:id="7">
    <w:p w:rsidR="006751F5" w:rsidRDefault="006751F5" w:rsidP="0019701B">
      <w:pPr>
        <w:pStyle w:val="Funotentext"/>
        <w:spacing w:line="240" w:lineRule="auto"/>
      </w:pPr>
      <w:r>
        <w:rPr>
          <w:rStyle w:val="Funotenzeichen"/>
        </w:rPr>
        <w:footnoteRef/>
      </w:r>
      <w:r>
        <w:t xml:space="preserve"> Bosch nach Steinfels, FRH, S. 43.</w:t>
      </w:r>
    </w:p>
  </w:footnote>
  <w:footnote w:id="8">
    <w:p w:rsidR="00812943" w:rsidRDefault="00A77776" w:rsidP="0019701B">
      <w:pPr>
        <w:pStyle w:val="Funote"/>
        <w:spacing w:after="0" w:line="240" w:lineRule="auto"/>
        <w:ind w:left="0" w:firstLine="0"/>
      </w:pPr>
      <w:r>
        <w:footnoteRef/>
      </w:r>
      <w:r>
        <w:t xml:space="preserve"> Schlegel, Musik Schule, S. ?</w:t>
      </w:r>
    </w:p>
  </w:footnote>
  <w:footnote w:id="9">
    <w:p w:rsidR="00812943" w:rsidRDefault="00A77776" w:rsidP="0019701B">
      <w:pPr>
        <w:pStyle w:val="Funote"/>
        <w:spacing w:after="0" w:line="240" w:lineRule="auto"/>
        <w:ind w:left="0" w:firstLine="0"/>
      </w:pPr>
      <w:r>
        <w:footnoteRef/>
      </w:r>
      <w:r>
        <w:t xml:space="preserve"> Zitiert nach Alois Koch, Franziska Romana von Hallwil, S. 43. Dieser zitiert aus der Autobiografie </w:t>
      </w:r>
      <w:hyperlink r:id="rId1">
        <w:r>
          <w:rPr>
            <w:rStyle w:val="Internetlink"/>
            <w:color w:val="000000"/>
            <w:u w:val="none"/>
          </w:rPr>
          <w:t>Samuel Gottlob Auberlens, Musikdirectors und Organisten am Münster in Ulm Leben, Meinungen und Schiksale</w:t>
        </w:r>
      </w:hyperlink>
      <w:r>
        <w:rPr>
          <w:b/>
        </w:rPr>
        <w:t xml:space="preserve">, </w:t>
      </w:r>
      <w:r>
        <w:t>Ulm 1824. (Permalink: http://www.mdz-nbn-resolving.de/urn/resolver.pl?urn=urn:nbn:de:bvb:12-bsb10600009-1) «In dieser Zeit war es, dass ich aus Veranlassung meiner damaligen Schülerin Dmlle. Dorothea Usteri im Thalek, die äusserst schätzbare Bekanntschaft der Frau Oberherrin von Hallwyl zu machen, um von ihr auch einen Besuch nach Hallwyhl bey Lenzburg, eingeladen zu werden, das Glük hatte. (…) eine wahre Freundin der Musik, gewährte und bereitete sie auch mir während meinem Besuch die wonnevollste Tage, an die ich zeitlebens mit innigster Verehrung und Dankbarkeit zurük denken werde.» (Auberlen S. 31) Auberlen lebte 8 Jahre in Zürich und heiratete dort Anna Regula Vogel.</w:t>
      </w:r>
    </w:p>
  </w:footnote>
  <w:footnote w:id="10">
    <w:p w:rsidR="00812943" w:rsidRDefault="00A77776" w:rsidP="0019701B">
      <w:pPr>
        <w:pStyle w:val="Funote"/>
        <w:spacing w:after="0" w:line="240" w:lineRule="auto"/>
      </w:pPr>
      <w:r>
        <w:footnoteRef/>
      </w:r>
      <w:r>
        <w:tab/>
        <w:t xml:space="preserve"> Bosch S. 8 nach Steinfels.</w:t>
      </w:r>
    </w:p>
  </w:footnote>
  <w:footnote w:id="11">
    <w:p w:rsidR="00812943" w:rsidRDefault="00A77776" w:rsidP="0019701B">
      <w:pPr>
        <w:pStyle w:val="Funote"/>
        <w:spacing w:after="0" w:line="240" w:lineRule="auto"/>
      </w:pPr>
      <w:r>
        <w:footnoteRef/>
      </w:r>
      <w:r>
        <w:tab/>
        <w:t>Zitat nach Broschüre: Klug, selbstbewusst, aufmüpfig, Museum Aargau 2012, S. 15.  (</w:t>
      </w:r>
      <w:r>
        <w:rPr>
          <w:shd w:val="clear" w:color="auto" w:fill="FFFFFF"/>
        </w:rPr>
        <w:t>Hallwyl-Archiv A 282/44, FRH an ihren ältesten Sohn, nach Ryter S. 69.)</w:t>
      </w:r>
    </w:p>
  </w:footnote>
  <w:footnote w:id="12">
    <w:p w:rsidR="00812943" w:rsidRDefault="00A77776" w:rsidP="0019701B">
      <w:pPr>
        <w:pStyle w:val="TabellenInhalt"/>
        <w:spacing w:after="0" w:line="240" w:lineRule="auto"/>
      </w:pPr>
      <w:r>
        <w:rPr>
          <w:color w:val="000000"/>
          <w:sz w:val="20"/>
          <w:szCs w:val="20"/>
        </w:rPr>
        <w:footnoteRef/>
      </w:r>
      <w:r>
        <w:rPr>
          <w:color w:val="000000"/>
          <w:sz w:val="20"/>
          <w:szCs w:val="20"/>
        </w:rPr>
        <w:t xml:space="preserve"> Heinzmann, Johann Georg, Kleine Schweizer-Chronik, zweiter Theil, 1801, S. 382.</w:t>
      </w:r>
    </w:p>
  </w:footnote>
  <w:footnote w:id="13">
    <w:p w:rsidR="00812943" w:rsidRDefault="00A77776" w:rsidP="00151ABD">
      <w:pPr>
        <w:pStyle w:val="Funote"/>
        <w:spacing w:after="0" w:line="240" w:lineRule="auto"/>
        <w:ind w:left="0" w:firstLine="0"/>
      </w:pPr>
      <w:r>
        <w:footnoteRef/>
      </w:r>
      <w:r>
        <w:t xml:space="preserve"> Historische Vereinigung Seetal, Jg. 1928.</w:t>
      </w:r>
    </w:p>
  </w:footnote>
  <w:footnote w:id="14">
    <w:p w:rsidR="00812943" w:rsidRDefault="00A77776" w:rsidP="00151ABD">
      <w:pPr>
        <w:pStyle w:val="Funote"/>
        <w:spacing w:after="0" w:line="240" w:lineRule="auto"/>
        <w:ind w:left="0" w:firstLine="0"/>
      </w:pPr>
      <w:r>
        <w:footnoteRef/>
      </w:r>
      <w:r>
        <w:t xml:space="preserve"> </w:t>
      </w:r>
      <w:r>
        <w:rPr>
          <w:color w:val="141413"/>
        </w:rPr>
        <w:t>Mitteilungsblatt BirdLife Aargau; Nr. 3 2014, S. 27. Die Nachtigall wurde 1993 erstmals als Brutvogel kartiert.</w:t>
      </w:r>
    </w:p>
  </w:footnote>
  <w:footnote w:id="15">
    <w:p w:rsidR="00812943" w:rsidRDefault="00A77776" w:rsidP="00151ABD">
      <w:pPr>
        <w:pStyle w:val="Funote"/>
        <w:spacing w:after="0" w:line="240" w:lineRule="auto"/>
        <w:ind w:left="340" w:hanging="340"/>
      </w:pPr>
      <w:r>
        <w:footnoteRef/>
      </w:r>
      <w:r>
        <w:tab/>
        <w:t>Ernst Ludwig Rochholz, Schweizer Sagen aus dem Aargau. Rochholz erwähnt 1861 einen gewissen Kaspar Schlatter, der das Lied noch gesungen habe. (Schlegel, Musik Schule, S. 13.)</w:t>
      </w:r>
    </w:p>
  </w:footnote>
  <w:footnote w:id="16">
    <w:p w:rsidR="00812943" w:rsidRDefault="00A77776" w:rsidP="00151ABD">
      <w:pPr>
        <w:pStyle w:val="Funote"/>
        <w:spacing w:after="0" w:line="240" w:lineRule="auto"/>
        <w:ind w:left="340" w:hanging="340"/>
      </w:pPr>
      <w:r>
        <w:footnoteRef/>
      </w:r>
      <w:r>
        <w:tab/>
        <w:t>Es war üblich, zur selben Melodie verschiedene Texte zu singen resp. denselben Text in verschiedenen Melodien.</w:t>
      </w:r>
    </w:p>
  </w:footnote>
  <w:footnote w:id="17">
    <w:p w:rsidR="00812943" w:rsidRDefault="00A77776" w:rsidP="00151ABD">
      <w:pPr>
        <w:pStyle w:val="Funote"/>
        <w:spacing w:after="0" w:line="240" w:lineRule="auto"/>
        <w:ind w:left="340" w:hanging="340"/>
      </w:pPr>
      <w:r>
        <w:footnoteRef/>
      </w:r>
      <w:r>
        <w:tab/>
      </w:r>
      <w:r w:rsidR="008F501C">
        <w:t xml:space="preserve">Es sei am Montag nach St. Thomastag geschehen. </w:t>
      </w:r>
      <w:r>
        <w:t xml:space="preserve">Nach reformiertem Kalender der 22. Dezember, nach katholischem der 1. Januar. </w:t>
      </w:r>
      <w:r w:rsidR="008F501C">
        <w:t>(</w:t>
      </w:r>
      <w:r>
        <w:t>Schlegel, Musik Schule, S. 12.</w:t>
      </w:r>
      <w:r w:rsidR="008F501C">
        <w:t>)</w:t>
      </w:r>
    </w:p>
  </w:footnote>
  <w:footnote w:id="18">
    <w:p w:rsidR="00812943" w:rsidRDefault="00A77776" w:rsidP="00151ABD">
      <w:pPr>
        <w:pStyle w:val="Funote"/>
        <w:spacing w:after="0" w:line="240" w:lineRule="auto"/>
        <w:ind w:left="340" w:hanging="340"/>
      </w:pPr>
      <w:r>
        <w:footnoteRef/>
      </w:r>
      <w:r>
        <w:tab/>
        <w:t>Zitiert nach Schlegel, Musik Schule, S. 12. Eintrag im Taufrodel Seengen: Magdalena Fuchs, 16. April 1592; Eintrag im Taufrodel Reinach: Grobschmied Rudolf Stahel, 29. Dezember 1593.</w:t>
      </w:r>
    </w:p>
  </w:footnote>
  <w:footnote w:id="19">
    <w:p w:rsidR="00812943" w:rsidRDefault="00A77776" w:rsidP="00151ABD">
      <w:pPr>
        <w:pStyle w:val="TabellenInhalt"/>
        <w:spacing w:after="0" w:line="240" w:lineRule="auto"/>
      </w:pPr>
      <w:r>
        <w:rPr>
          <w:color w:val="000000"/>
          <w:sz w:val="20"/>
          <w:szCs w:val="20"/>
        </w:rPr>
        <w:footnoteRef/>
      </w:r>
      <w:r>
        <w:rPr>
          <w:color w:val="000000"/>
          <w:sz w:val="20"/>
          <w:szCs w:val="20"/>
        </w:rPr>
        <w:t xml:space="preserve"> Anton Bruhin gehört heute zu den besten Trümpi-Virtuosen. Er schreibt auch Palindrome; Kürzestgedichte, die sich auch rückwärts lesen lassen. Ton tut Not. </w:t>
      </w:r>
    </w:p>
  </w:footnote>
  <w:footnote w:id="20">
    <w:p w:rsidR="00812943" w:rsidRDefault="00A77776" w:rsidP="00151ABD">
      <w:pPr>
        <w:pStyle w:val="Funote"/>
        <w:tabs>
          <w:tab w:val="left" w:pos="1823"/>
        </w:tabs>
        <w:spacing w:after="0" w:line="240" w:lineRule="auto"/>
        <w:ind w:left="0" w:firstLine="0"/>
      </w:pPr>
      <w:r>
        <w:rPr>
          <w:color w:val="000000"/>
        </w:rPr>
        <w:footnoteRef/>
      </w:r>
      <w:r w:rsidR="00151ABD">
        <w:rPr>
          <w:color w:val="000000"/>
        </w:rPr>
        <w:t xml:space="preserve"> </w:t>
      </w:r>
      <w:r>
        <w:rPr>
          <w:color w:val="000000"/>
        </w:rPr>
        <w:t>Eine zweite Untersuchung durch die Kantonsarchäologie erfolgte 1995-2003.</w:t>
      </w:r>
      <w:r w:rsidR="00AE12D5">
        <w:rPr>
          <w:color w:val="000000"/>
        </w:rPr>
        <w:t xml:space="preserve"> Der Schlamm schützte vor Luft, so dass organisches Material nicht verrottete.</w:t>
      </w:r>
    </w:p>
  </w:footnote>
  <w:footnote w:id="21">
    <w:p w:rsidR="00812943" w:rsidRDefault="00A77776" w:rsidP="00151ABD">
      <w:pPr>
        <w:pStyle w:val="TabellenInhalt"/>
        <w:spacing w:after="0" w:line="240" w:lineRule="auto"/>
      </w:pPr>
      <w:r>
        <w:rPr>
          <w:color w:val="000000"/>
          <w:sz w:val="20"/>
          <w:szCs w:val="20"/>
        </w:rPr>
        <w:footnoteRef/>
      </w:r>
      <w:r>
        <w:rPr>
          <w:color w:val="000000"/>
          <w:sz w:val="20"/>
          <w:szCs w:val="20"/>
        </w:rPr>
        <w:t xml:space="preserve"> 40 Stück; mündliche Angabe von Anton Bruhin.</w:t>
      </w:r>
    </w:p>
  </w:footnote>
  <w:footnote w:id="22">
    <w:p w:rsidR="00812943" w:rsidRPr="00EB6971" w:rsidRDefault="00A77776" w:rsidP="00151ABD">
      <w:pPr>
        <w:pStyle w:val="TabellenInhalt"/>
        <w:spacing w:after="0" w:line="240" w:lineRule="auto"/>
        <w:rPr>
          <w:lang w:val="fr-CH"/>
        </w:rPr>
      </w:pPr>
      <w:r>
        <w:rPr>
          <w:color w:val="000000"/>
          <w:sz w:val="20"/>
          <w:szCs w:val="20"/>
        </w:rPr>
        <w:footnoteRef/>
      </w:r>
      <w:r w:rsidR="00151ABD">
        <w:rPr>
          <w:color w:val="000000"/>
          <w:sz w:val="20"/>
          <w:szCs w:val="20"/>
        </w:rPr>
        <w:t xml:space="preserve"> </w:t>
      </w:r>
      <w:r>
        <w:rPr>
          <w:color w:val="000000"/>
          <w:sz w:val="20"/>
          <w:szCs w:val="20"/>
        </w:rPr>
        <w:t xml:space="preserve">Früheste Funde aus der CH (Burg Alt-Bischofstein im Jura, Ende 12. </w:t>
      </w:r>
      <w:r w:rsidRPr="00EB6971">
        <w:rPr>
          <w:color w:val="000000"/>
          <w:sz w:val="20"/>
          <w:szCs w:val="20"/>
          <w:lang w:val="fr-CH"/>
        </w:rPr>
        <w:t>Jh.) Plate, S. 98.</w:t>
      </w:r>
    </w:p>
  </w:footnote>
  <w:footnote w:id="23">
    <w:p w:rsidR="00812943" w:rsidRPr="00EB6971" w:rsidRDefault="00A77776" w:rsidP="00151ABD">
      <w:pPr>
        <w:spacing w:after="0" w:line="240" w:lineRule="auto"/>
        <w:rPr>
          <w:lang w:val="fr-CH"/>
        </w:rPr>
      </w:pPr>
      <w:r>
        <w:rPr>
          <w:color w:val="000000"/>
          <w:sz w:val="20"/>
          <w:szCs w:val="20"/>
          <w:lang w:val="fr-CH"/>
        </w:rPr>
        <w:footnoteRef/>
      </w:r>
      <w:r>
        <w:rPr>
          <w:color w:val="000000"/>
          <w:sz w:val="20"/>
          <w:szCs w:val="20"/>
          <w:lang w:val="fr-CH"/>
        </w:rPr>
        <w:t xml:space="preserve"> Michael Praetorius, Syntagma musicum II, De organographia.</w:t>
      </w:r>
    </w:p>
  </w:footnote>
  <w:footnote w:id="24">
    <w:p w:rsidR="00812943" w:rsidRDefault="00A77776" w:rsidP="00151ABD">
      <w:pPr>
        <w:pStyle w:val="Funotentext"/>
        <w:spacing w:line="240" w:lineRule="auto"/>
      </w:pPr>
      <w:r>
        <w:rPr>
          <w:rStyle w:val="Funotenzeichen"/>
        </w:rPr>
        <w:footnoteRef/>
      </w:r>
      <w:r w:rsidR="00151ABD">
        <w:rPr>
          <w:rStyle w:val="Funotenzeichen"/>
        </w:rPr>
        <w:t xml:space="preserve"> </w:t>
      </w:r>
      <w:r>
        <w:t>1511 bei Sebastianus Virdung, in Musica getutscht (erste deutsche Abhandlung über Musikinstrumente). Er zählt die Trumpel zusammen mit Kuhschellen und Jagdhorn auf. (Plate S. 55.) Der Name Trümpi ist schon im 14. Jh. in Familiennamen belegt. (Plate S. 125.)</w:t>
      </w:r>
    </w:p>
  </w:footnote>
  <w:footnote w:id="25">
    <w:p w:rsidR="00812943" w:rsidRDefault="00A77776" w:rsidP="00151ABD">
      <w:pPr>
        <w:pStyle w:val="Funote"/>
        <w:spacing w:after="0" w:line="240" w:lineRule="auto"/>
        <w:ind w:left="0" w:firstLine="0"/>
      </w:pPr>
      <w:r>
        <w:footnoteRef/>
      </w:r>
      <w:r>
        <w:t xml:space="preserve"> silkroadfoundation.org/newsletter/vol2num2/Harp.htm</w:t>
      </w:r>
    </w:p>
  </w:footnote>
  <w:footnote w:id="26">
    <w:p w:rsidR="00812943" w:rsidRDefault="00A77776" w:rsidP="00151ABD">
      <w:pPr>
        <w:pStyle w:val="Funote"/>
        <w:spacing w:after="0" w:line="240" w:lineRule="auto"/>
        <w:ind w:left="0" w:firstLine="0"/>
      </w:pPr>
      <w:r>
        <w:footnoteRef/>
      </w:r>
      <w:r w:rsidR="00151ABD">
        <w:t xml:space="preserve"> </w:t>
      </w:r>
      <w:r>
        <w:t>Die Unesco zählt die Maultrommel zum immateriellen Kulturerbe Österreichs. (immaterielleskulturerbe.unesco.at/cgi-bin/unesco/element.pl?eid=84&amp;lang=de)</w:t>
      </w:r>
    </w:p>
  </w:footnote>
  <w:footnote w:id="27">
    <w:p w:rsidR="00812943" w:rsidRDefault="00A77776" w:rsidP="00151ABD">
      <w:pPr>
        <w:pStyle w:val="Funote"/>
        <w:spacing w:after="0" w:line="240" w:lineRule="auto"/>
      </w:pPr>
      <w:r>
        <w:footnoteRef/>
      </w:r>
      <w:r w:rsidR="00151ABD">
        <w:t xml:space="preserve"> </w:t>
      </w:r>
      <w:r>
        <w:t>Plate, S. 90.</w:t>
      </w:r>
    </w:p>
  </w:footnote>
  <w:footnote w:id="28">
    <w:p w:rsidR="00812943" w:rsidRDefault="00A77776" w:rsidP="00151ABD">
      <w:pPr>
        <w:pStyle w:val="Funote"/>
        <w:spacing w:after="0" w:line="240" w:lineRule="auto"/>
        <w:ind w:left="0" w:firstLine="0"/>
      </w:pPr>
      <w:r>
        <w:footnoteRef/>
      </w:r>
      <w:r>
        <w:t xml:space="preserve"> Plate, S. 113.</w:t>
      </w:r>
    </w:p>
  </w:footnote>
  <w:footnote w:id="29">
    <w:p w:rsidR="00812943" w:rsidRDefault="00A77776" w:rsidP="00151ABD">
      <w:pPr>
        <w:pStyle w:val="Funote"/>
        <w:spacing w:after="0" w:line="240" w:lineRule="auto"/>
        <w:ind w:left="0" w:firstLine="0"/>
      </w:pPr>
      <w:r>
        <w:footnoteRef/>
      </w:r>
      <w:r>
        <w:t xml:space="preserve"> Johann Georg Albrechtsberger (1736-1809), 1765. (immaterielleskulturerbe.unesco.at/cgi-bin/unesco/element.pl?eid=84&amp;lang=de)</w:t>
      </w:r>
    </w:p>
  </w:footnote>
  <w:footnote w:id="30">
    <w:p w:rsidR="00812943" w:rsidRDefault="00A77776" w:rsidP="00151ABD">
      <w:pPr>
        <w:pStyle w:val="Standa"/>
        <w:spacing w:after="0" w:line="240" w:lineRule="auto"/>
      </w:pPr>
      <w:r>
        <w:rPr>
          <w:rFonts w:ascii="Times;Times New Roman" w:hAnsi="Times;Times New Roman" w:cs="Times;Times New Roman"/>
          <w:color w:val="000000"/>
          <w:sz w:val="20"/>
          <w:szCs w:val="20"/>
        </w:rPr>
        <w:footnoteRef/>
      </w:r>
      <w:r w:rsidR="00151ABD">
        <w:rPr>
          <w:rFonts w:ascii="Times;Times New Roman" w:hAnsi="Times;Times New Roman" w:cs="Times;Times New Roman"/>
          <w:color w:val="000000"/>
          <w:sz w:val="20"/>
          <w:szCs w:val="20"/>
        </w:rPr>
        <w:t xml:space="preserve"> </w:t>
      </w:r>
      <w:r>
        <w:rPr>
          <w:rFonts w:ascii="Times;Times New Roman" w:hAnsi="Times;Times New Roman" w:cs="Times;Times New Roman"/>
          <w:color w:val="000000"/>
          <w:sz w:val="20"/>
          <w:szCs w:val="20"/>
        </w:rPr>
        <w:t xml:space="preserve">Brun S. 158-160. Joh. Sebastian lebte von 1622-1700. </w:t>
      </w:r>
      <w:r>
        <w:rPr>
          <w:rFonts w:cs="Times;Times New Roman"/>
          <w:color w:val="000000"/>
          <w:sz w:val="20"/>
          <w:szCs w:val="20"/>
        </w:rPr>
        <w:t xml:space="preserve">Auch er verliebte sich in eine falsche, sprich reformierte (in Österreich evangelische) Person; diese Ehe fand immerhin das – wenn auch widerwillige – Einverständnis der Eltern. </w:t>
      </w:r>
    </w:p>
  </w:footnote>
  <w:footnote w:id="31">
    <w:p w:rsidR="00812943" w:rsidRDefault="00A77776" w:rsidP="00151ABD">
      <w:pPr>
        <w:pStyle w:val="Funote"/>
        <w:spacing w:after="0" w:line="240" w:lineRule="auto"/>
        <w:ind w:left="0" w:firstLine="0"/>
      </w:pPr>
      <w:r>
        <w:footnoteRef/>
      </w:r>
      <w:r>
        <w:t xml:space="preserve"> Das Lautenbuch ist nach 1638 entstanden: Viele Stücke sind Abschriften aus dem dannzumal in Rom gedruckten Werk von Pierre Gaultier, das dem Fürsten von Eggenberg gewidmet ist. 1638 reiste dieser aus Wien in dipolmatischer Mission nach Rom; J.S. könnte sich in seinem Gefolge befunden haben. Schlegel, S. 100. </w:t>
      </w:r>
    </w:p>
  </w:footnote>
  <w:footnote w:id="32">
    <w:p w:rsidR="00812943" w:rsidRDefault="00A77776" w:rsidP="00151ABD">
      <w:pPr>
        <w:pStyle w:val="Funote"/>
        <w:spacing w:after="0" w:line="240" w:lineRule="auto"/>
        <w:ind w:left="0" w:firstLine="0"/>
      </w:pPr>
      <w:r>
        <w:footnoteRef/>
      </w:r>
      <w:r w:rsidRPr="00822E54">
        <w:t xml:space="preserve"> Schlegel, S. 98:« Preludio domini Sebastiani de Halwihl quod ipsemet descripsit». </w:t>
      </w:r>
      <w:r>
        <w:t>Vgl. Abb. S. 93. Es wäre möglich, dass J.S. auf seinen Jugendreisen Lautenstücke gesammelt hat. Brun erwähnt nur langjährige Reisen, auf denen er «politica exercitia» betrieben habe; leider keine Aufenthaltsorte. (Brun S. 158)</w:t>
      </w:r>
    </w:p>
  </w:footnote>
  <w:footnote w:id="33">
    <w:p w:rsidR="00812943" w:rsidRDefault="00A77776" w:rsidP="00151ABD">
      <w:pPr>
        <w:pStyle w:val="TabellenInhalt"/>
        <w:spacing w:after="0" w:line="240" w:lineRule="auto"/>
      </w:pPr>
      <w:r>
        <w:rPr>
          <w:sz w:val="20"/>
          <w:szCs w:val="20"/>
        </w:rPr>
        <w:footnoteRef/>
      </w:r>
      <w:r w:rsidR="00151ABD">
        <w:rPr>
          <w:sz w:val="20"/>
          <w:szCs w:val="20"/>
        </w:rPr>
        <w:t xml:space="preserve"> </w:t>
      </w:r>
      <w:r>
        <w:rPr>
          <w:sz w:val="20"/>
          <w:szCs w:val="20"/>
        </w:rPr>
        <w:t>Neben Johann Sebastian kommt im Lautenbuch noch der Name «Graf Schlick» vor. Schlegel, S. 101. Der Schreiber hatte also Umgang mit Adligen.</w:t>
      </w:r>
    </w:p>
  </w:footnote>
  <w:footnote w:id="34">
    <w:p w:rsidR="00812943" w:rsidRDefault="00A77776" w:rsidP="00E1609A">
      <w:pPr>
        <w:pStyle w:val="Funote"/>
        <w:spacing w:after="0" w:line="240" w:lineRule="auto"/>
        <w:ind w:left="0" w:firstLine="0"/>
      </w:pPr>
      <w:r>
        <w:footnoteRef/>
      </w:r>
      <w:r>
        <w:t xml:space="preserve"> Leuchtbild links: Johann von Schwarzenberg, Memorial der Tugend, 1539. Vier Bläser. Leuchtbild rechts: Michael Praetorius, Syntagma musicum, 1619. Musikinstrumente: Flöten, Pfeifen, Sackpfeife (Dudelsack), Schalmeien, Pommer. Am </w:t>
      </w:r>
      <w:r>
        <w:rPr>
          <w:rFonts w:cs="Times New Roman"/>
        </w:rPr>
        <w:t>«</w:t>
      </w:r>
      <w:r>
        <w:t>Mischpult</w:t>
      </w:r>
      <w:r>
        <w:rPr>
          <w:rFonts w:cs="Times New Roman"/>
        </w:rPr>
        <w:t>»</w:t>
      </w:r>
      <w:r>
        <w:t xml:space="preserve"> lassen sich folgende Instrumente abspielen: Laute, Fiedel, Dudelsack, Trommel, 9 Blasinstrumente (total 13 Hörbeispiele). </w:t>
      </w:r>
    </w:p>
  </w:footnote>
  <w:footnote w:id="35">
    <w:p w:rsidR="00812943" w:rsidRDefault="00A77776" w:rsidP="00E1609A">
      <w:pPr>
        <w:pStyle w:val="Funote"/>
        <w:spacing w:after="0" w:line="240" w:lineRule="auto"/>
        <w:ind w:left="0" w:firstLine="0"/>
      </w:pPr>
      <w:r>
        <w:rPr>
          <w:shd w:val="clear" w:color="auto" w:fill="FFFF00"/>
        </w:rPr>
        <w:footnoteRef/>
      </w:r>
      <w:r>
        <w:rPr>
          <w:shd w:val="clear" w:color="auto" w:fill="FFFF00"/>
        </w:rPr>
        <w:t xml:space="preserve"> Stammt der Hammerflügel aus dem Besitz der Hallwyl? Vgl. Nachweisakten Sammlung!</w:t>
      </w:r>
    </w:p>
  </w:footnote>
  <w:footnote w:id="36">
    <w:p w:rsidR="00812943" w:rsidRDefault="00A77776" w:rsidP="00E1609A">
      <w:pPr>
        <w:pStyle w:val="Funote"/>
        <w:spacing w:after="0" w:line="240" w:lineRule="auto"/>
        <w:ind w:left="0" w:firstLine="0"/>
      </w:pPr>
      <w:r>
        <w:rPr>
          <w:lang w:val="fr-CH"/>
        </w:rPr>
        <w:footnoteRef/>
      </w:r>
      <w:r w:rsidRPr="00822E54">
        <w:t xml:space="preserve"> Frz. Trompette marine, Engl. tromba marina. </w:t>
      </w:r>
      <w:r w:rsidRPr="00EB6971">
        <w:t>«Trum» kommt aus dem Althochdeutschen für Trommel oder Trompete; das lange Holz erinnert an ein Scheit. Es wurde jedoch nicht als Trompetenersatz in Klöstern verwendet. Lemm, S. 1.</w:t>
      </w:r>
    </w:p>
  </w:footnote>
  <w:footnote w:id="37">
    <w:p w:rsidR="00812943" w:rsidRDefault="00A77776" w:rsidP="00E1609A">
      <w:pPr>
        <w:pStyle w:val="Funote"/>
        <w:spacing w:after="0" w:line="240" w:lineRule="auto"/>
        <w:ind w:left="0" w:firstLine="0"/>
      </w:pPr>
      <w:r>
        <w:footnoteRef/>
      </w:r>
      <w:r>
        <w:t xml:space="preserve"> Dodekachordon, 1547. Zitiert nach: http://www.spielleut.de/trumm.htm (14.01.2016)</w:t>
      </w:r>
    </w:p>
  </w:footnote>
  <w:footnote w:id="38">
    <w:p w:rsidR="00812943" w:rsidRDefault="00A77776" w:rsidP="00E1609A">
      <w:pPr>
        <w:pStyle w:val="Funote"/>
        <w:spacing w:after="0" w:line="240" w:lineRule="auto"/>
        <w:ind w:left="0" w:firstLine="0"/>
      </w:pPr>
      <w:r>
        <w:footnoteRef/>
      </w:r>
      <w:r>
        <w:t xml:space="preserve"> Lemm, S. 7.</w:t>
      </w:r>
    </w:p>
  </w:footnote>
  <w:footnote w:id="39">
    <w:p w:rsidR="00812943" w:rsidRDefault="00A77776" w:rsidP="00E1609A">
      <w:pPr>
        <w:pStyle w:val="Funote"/>
        <w:spacing w:after="0" w:line="240" w:lineRule="auto"/>
        <w:ind w:left="0" w:firstLine="0"/>
      </w:pPr>
      <w:r>
        <w:footnoteRef/>
      </w:r>
      <w:r>
        <w:t xml:space="preserve"> Die Saite wird mit der linken Hand nur leicht berührt, so dass ein Flageoletton erklingt. </w:t>
      </w:r>
      <w:r w:rsidR="00E1609A">
        <w:t>(</w:t>
      </w:r>
      <w:r>
        <w:t>Montagu, S. 90.</w:t>
      </w:r>
      <w:r w:rsidR="00E1609A">
        <w:t>)</w:t>
      </w:r>
    </w:p>
  </w:footnote>
  <w:footnote w:id="40">
    <w:p w:rsidR="006B7830" w:rsidRDefault="006B7830" w:rsidP="00E1609A">
      <w:pPr>
        <w:pStyle w:val="Funotentext"/>
        <w:spacing w:line="240" w:lineRule="auto"/>
      </w:pPr>
      <w:r>
        <w:rPr>
          <w:rStyle w:val="Funotenzeichen"/>
        </w:rPr>
        <w:footnoteRef/>
      </w:r>
      <w:r>
        <w:t xml:space="preserve"> Das Trumscheit auf Hallwyl wird stehend gespielt.</w:t>
      </w:r>
    </w:p>
  </w:footnote>
  <w:footnote w:id="41">
    <w:p w:rsidR="00812943" w:rsidRDefault="00A77776" w:rsidP="00CD3C56">
      <w:pPr>
        <w:pStyle w:val="Funote"/>
        <w:spacing w:after="0" w:line="240" w:lineRule="auto"/>
        <w:ind w:left="0" w:firstLine="0"/>
      </w:pPr>
      <w:r>
        <w:footnoteRef/>
      </w:r>
      <w:r>
        <w:t xml:space="preserve"> Zu Prins Zeit wurden die Trumscheite grösser und wie ein Cello auf dem Boden gestützt gespielt.</w:t>
      </w:r>
    </w:p>
  </w:footnote>
  <w:footnote w:id="42">
    <w:p w:rsidR="006B7830" w:rsidRDefault="006B7830" w:rsidP="00CD3C56">
      <w:pPr>
        <w:pStyle w:val="Funotentext"/>
        <w:spacing w:line="240" w:lineRule="auto"/>
      </w:pPr>
      <w:r>
        <w:rPr>
          <w:rStyle w:val="Funotenzeichen"/>
        </w:rPr>
        <w:footnoteRef/>
      </w:r>
      <w:r>
        <w:t xml:space="preserve"> Seengen als Zürcher Kollatur wurde schon 1526 reformiert.</w:t>
      </w:r>
    </w:p>
  </w:footnote>
  <w:footnote w:id="43">
    <w:p w:rsidR="00CD3C56" w:rsidRDefault="00CD3C56" w:rsidP="00CD3C56">
      <w:pPr>
        <w:pStyle w:val="Funote"/>
        <w:spacing w:after="0" w:line="240" w:lineRule="auto"/>
        <w:ind w:left="0" w:firstLine="0"/>
      </w:pPr>
      <w:r>
        <w:rPr>
          <w:rStyle w:val="Funotenzeichen"/>
        </w:rPr>
        <w:footnoteRef/>
      </w:r>
      <w:r>
        <w:t xml:space="preserve"> Weiter spielte Zwingli Harfe, Geige, Pfeifen (Flöten), Rabögli (kleines Streichinstrument), Schwäglen (Querflöte), Hackbrett, Zink (Blasinstrument) und Waldhorn (Schlegel, Musik Schule, S. 14.)</w:t>
      </w:r>
    </w:p>
  </w:footnote>
  <w:footnote w:id="44">
    <w:p w:rsidR="007D1903" w:rsidRDefault="007D1903" w:rsidP="00CD3C56">
      <w:pPr>
        <w:pStyle w:val="Funotentext"/>
        <w:spacing w:line="240" w:lineRule="auto"/>
      </w:pPr>
      <w:r>
        <w:rPr>
          <w:rStyle w:val="Funotenzeichen"/>
        </w:rPr>
        <w:footnoteRef/>
      </w:r>
      <w:r>
        <w:t xml:space="preserve"> Berner Sittenmandat von 1661 (Postkarte Schloss Hallwyl).</w:t>
      </w:r>
    </w:p>
  </w:footnote>
  <w:footnote w:id="45">
    <w:p w:rsidR="007D1903" w:rsidRDefault="007D1903" w:rsidP="00CD3C56">
      <w:pPr>
        <w:pStyle w:val="Funotentext"/>
        <w:spacing w:line="240" w:lineRule="auto"/>
      </w:pPr>
      <w:r>
        <w:rPr>
          <w:rStyle w:val="Funotenzeichen"/>
        </w:rPr>
        <w:footnoteRef/>
      </w:r>
      <w:r>
        <w:t xml:space="preserve"> Aufnahmen in der Leonhardskirche Basel, die den gleichen Boden wie der Festsaal hat.</w:t>
      </w:r>
    </w:p>
  </w:footnote>
  <w:footnote w:id="46">
    <w:p w:rsidR="007D1903" w:rsidRPr="007D1903" w:rsidRDefault="007D1903" w:rsidP="00CD3C56">
      <w:pPr>
        <w:pStyle w:val="Funotentext"/>
        <w:spacing w:line="240" w:lineRule="auto"/>
        <w:rPr>
          <w:szCs w:val="20"/>
        </w:rPr>
      </w:pPr>
      <w:r w:rsidRPr="007D1903">
        <w:rPr>
          <w:rStyle w:val="Funotenzeichen"/>
          <w:szCs w:val="20"/>
        </w:rPr>
        <w:footnoteRef/>
      </w:r>
      <w:r w:rsidRPr="007D1903">
        <w:rPr>
          <w:szCs w:val="20"/>
        </w:rPr>
        <w:t xml:space="preserve"> </w:t>
      </w:r>
      <w:r w:rsidRPr="007D1903">
        <w:rPr>
          <w:rFonts w:cs="Times New Roman"/>
          <w:color w:val="auto"/>
          <w:szCs w:val="20"/>
        </w:rPr>
        <w:t>Holzschnitt von Christoph Murer, 16. Jh.</w:t>
      </w:r>
    </w:p>
  </w:footnote>
  <w:footnote w:id="47">
    <w:p w:rsidR="00ED4F66" w:rsidRDefault="00ED4F66">
      <w:pPr>
        <w:pStyle w:val="Funotentext"/>
      </w:pPr>
      <w:r>
        <w:rPr>
          <w:rStyle w:val="Funotenzeichen"/>
        </w:rPr>
        <w:footnoteRef/>
      </w:r>
      <w:r>
        <w:t xml:space="preserve"> Thoinot Arbeau, Verfasser eines Tanzbuches im 16. Jh., zit. nach Musik auf der Oberstufe, S. 103.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14045"/>
    <w:multiLevelType w:val="hybridMultilevel"/>
    <w:tmpl w:val="8F7E796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5B2F6377"/>
    <w:multiLevelType w:val="hybridMultilevel"/>
    <w:tmpl w:val="C8227D1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2"/>
  </w:compat>
  <w:rsids>
    <w:rsidRoot w:val="00812943"/>
    <w:rsid w:val="00044D40"/>
    <w:rsid w:val="001234D0"/>
    <w:rsid w:val="00126C03"/>
    <w:rsid w:val="00151ABD"/>
    <w:rsid w:val="0019701B"/>
    <w:rsid w:val="001E09B9"/>
    <w:rsid w:val="002C5713"/>
    <w:rsid w:val="002C7335"/>
    <w:rsid w:val="004656B1"/>
    <w:rsid w:val="006751F5"/>
    <w:rsid w:val="006B4123"/>
    <w:rsid w:val="006B7830"/>
    <w:rsid w:val="00731F0D"/>
    <w:rsid w:val="007D1903"/>
    <w:rsid w:val="00812943"/>
    <w:rsid w:val="00822E54"/>
    <w:rsid w:val="008F501C"/>
    <w:rsid w:val="00902A6D"/>
    <w:rsid w:val="009B4F02"/>
    <w:rsid w:val="00A30631"/>
    <w:rsid w:val="00A77776"/>
    <w:rsid w:val="00AE12D5"/>
    <w:rsid w:val="00AE7A57"/>
    <w:rsid w:val="00CD3C56"/>
    <w:rsid w:val="00D441A4"/>
    <w:rsid w:val="00D66C0B"/>
    <w:rsid w:val="00E1609A"/>
    <w:rsid w:val="00E77ADC"/>
    <w:rsid w:val="00EB6971"/>
    <w:rsid w:val="00ED4F66"/>
    <w:rsid w:val="00F5616C"/>
    <w:rsid w:val="00FA2368"/>
    <w:rsid w:val="00FB324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val="0"/>
      <w:suppressAutoHyphens/>
    </w:pPr>
    <w:rPr>
      <w:rFonts w:ascii="Times New Roman" w:eastAsia="SimSun" w:hAnsi="Times New Roman" w:cs="Lucida Sans"/>
      <w:color w:val="00000A"/>
      <w:sz w:val="24"/>
      <w:szCs w:val="24"/>
      <w:lang w:eastAsia="zh-CN" w:bidi="hi-IN"/>
    </w:rPr>
  </w:style>
  <w:style w:type="paragraph" w:styleId="berschrift1">
    <w:name w:val="heading 1"/>
    <w:basedOn w:val="berschrift"/>
    <w:pPr>
      <w:outlineLvl w:val="0"/>
    </w:pPr>
  </w:style>
  <w:style w:type="paragraph" w:styleId="berschrift2">
    <w:name w:val="heading 2"/>
    <w:basedOn w:val="berschrift"/>
    <w:pPr>
      <w:outlineLvl w:val="1"/>
    </w:pPr>
  </w:style>
  <w:style w:type="paragraph" w:styleId="berschrift3">
    <w:name w:val="heading 3"/>
    <w:basedOn w:val="berschrif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anker">
    <w:name w:val="Fußnotenanker"/>
    <w:rPr>
      <w:vertAlign w:val="superscript"/>
    </w:rPr>
  </w:style>
  <w:style w:type="character" w:customStyle="1" w:styleId="Internetlink">
    <w:name w:val="Internetlink"/>
    <w:basedOn w:val="Absatz-Standardschriftart"/>
    <w:rPr>
      <w:color w:val="0000FF"/>
      <w:u w:val="single"/>
    </w:rPr>
  </w:style>
  <w:style w:type="character" w:customStyle="1" w:styleId="Endnotenanker">
    <w:name w:val="Endnotenanker"/>
    <w:rPr>
      <w:vertAlign w:val="superscript"/>
    </w:rPr>
  </w:style>
  <w:style w:type="character" w:styleId="Funotenzeichen">
    <w:name w:val="footnote reference"/>
  </w:style>
  <w:style w:type="character" w:styleId="Endnotenzeichen">
    <w:name w:val="endnote reference"/>
  </w:style>
  <w:style w:type="character" w:customStyle="1" w:styleId="FunotentextZchn">
    <w:name w:val="Fußnotentext Zchn"/>
    <w:basedOn w:val="Absatz-Standardschriftart"/>
    <w:rPr>
      <w:rFonts w:ascii="Times New Roman" w:eastAsia="SimSun" w:hAnsi="Times New Roman" w:cs="Mangal"/>
      <w:color w:val="00000A"/>
      <w:sz w:val="20"/>
      <w:szCs w:val="18"/>
      <w:lang w:eastAsia="zh-CN" w:bidi="hi-IN"/>
    </w:rPr>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Funote">
    <w:name w:val="Fußnote"/>
    <w:basedOn w:val="Standard"/>
    <w:pPr>
      <w:suppressLineNumbers/>
      <w:ind w:left="339" w:hanging="339"/>
    </w:pPr>
    <w:rPr>
      <w:sz w:val="20"/>
      <w:szCs w:val="20"/>
    </w:rPr>
  </w:style>
  <w:style w:type="paragraph" w:styleId="StandardWeb">
    <w:name w:val="Normal (Web)"/>
    <w:basedOn w:val="Standard"/>
    <w:pPr>
      <w:widowControl/>
      <w:suppressAutoHyphens w:val="0"/>
      <w:spacing w:before="28" w:after="28" w:line="100" w:lineRule="atLeast"/>
    </w:pPr>
    <w:rPr>
      <w:rFonts w:eastAsia="Times New Roman" w:cs="Times New Roman"/>
      <w:lang w:eastAsia="de-CH" w:bidi="ar-SA"/>
    </w:rPr>
  </w:style>
  <w:style w:type="paragraph" w:styleId="Funotentext">
    <w:name w:val="footnote text"/>
    <w:basedOn w:val="Standard"/>
    <w:pPr>
      <w:spacing w:after="0" w:line="100" w:lineRule="atLeast"/>
    </w:pPr>
    <w:rPr>
      <w:rFonts w:cs="Mangal"/>
      <w:sz w:val="20"/>
      <w:szCs w:val="18"/>
    </w:rPr>
  </w:style>
  <w:style w:type="paragraph" w:customStyle="1" w:styleId="Standa">
    <w:name w:val="Standa"/>
    <w:pPr>
      <w:widowControl w:val="0"/>
      <w:suppressAutoHyphens/>
    </w:pPr>
    <w:rPr>
      <w:rFonts w:ascii="Times New Roman" w:eastAsia="Times New Roman" w:hAnsi="Times New Roman" w:cs="Times New Roman"/>
      <w:color w:val="00000A"/>
      <w:sz w:val="24"/>
      <w:szCs w:val="24"/>
      <w:lang w:val="de-DE" w:eastAsia="zh-CN" w:bidi="de-DE"/>
    </w:rPr>
  </w:style>
  <w:style w:type="paragraph" w:styleId="Listenabsatz">
    <w:name w:val="List Paragraph"/>
    <w:basedOn w:val="Standard"/>
    <w:pPr>
      <w:ind w:left="720"/>
      <w:contextualSpacing/>
    </w:pPr>
  </w:style>
  <w:style w:type="paragraph" w:styleId="Sprechblasentext">
    <w:name w:val="Balloon Text"/>
    <w:basedOn w:val="Standard"/>
    <w:link w:val="SprechblasentextZchn"/>
    <w:uiPriority w:val="99"/>
    <w:semiHidden/>
    <w:unhideWhenUsed/>
    <w:rsid w:val="006751F5"/>
    <w:pPr>
      <w:spacing w:after="0" w:line="240" w:lineRule="auto"/>
    </w:pPr>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6751F5"/>
    <w:rPr>
      <w:rFonts w:ascii="Tahoma" w:eastAsia="SimSun" w:hAnsi="Tahoma" w:cs="Mangal"/>
      <w:color w:val="00000A"/>
      <w:sz w:val="16"/>
      <w:szCs w:val="14"/>
      <w:lang w:eastAsia="zh-CN" w:bidi="hi-IN"/>
    </w:rPr>
  </w:style>
  <w:style w:type="character" w:styleId="Fett">
    <w:name w:val="Strong"/>
    <w:basedOn w:val="Absatz-Standardschriftart"/>
    <w:uiPriority w:val="22"/>
    <w:qFormat/>
    <w:rsid w:val="00AE7A57"/>
    <w:rPr>
      <w:b/>
      <w:bCs/>
      <w:strike w:val="0"/>
      <w:dstrike w:val="0"/>
      <w:color w:val="000000"/>
      <w:u w:val="none"/>
      <w:effect w:val="none"/>
    </w:rPr>
  </w:style>
  <w:style w:type="character" w:styleId="Hervorhebung">
    <w:name w:val="Emphasis"/>
    <w:basedOn w:val="Absatz-Standardschriftart"/>
    <w:uiPriority w:val="20"/>
    <w:qFormat/>
    <w:rsid w:val="00F5616C"/>
    <w:rPr>
      <w:i/>
      <w:iCs/>
    </w:rPr>
  </w:style>
  <w:style w:type="paragraph" w:styleId="Kopfzeile">
    <w:name w:val="header"/>
    <w:basedOn w:val="Standard"/>
    <w:link w:val="KopfzeileZchn"/>
    <w:uiPriority w:val="99"/>
    <w:unhideWhenUsed/>
    <w:rsid w:val="00151ABD"/>
    <w:pPr>
      <w:tabs>
        <w:tab w:val="center" w:pos="4536"/>
        <w:tab w:val="right" w:pos="9072"/>
      </w:tabs>
      <w:spacing w:after="0" w:line="240" w:lineRule="auto"/>
    </w:pPr>
    <w:rPr>
      <w:rFonts w:cs="Mangal"/>
      <w:szCs w:val="21"/>
    </w:rPr>
  </w:style>
  <w:style w:type="character" w:customStyle="1" w:styleId="KopfzeileZchn">
    <w:name w:val="Kopfzeile Zchn"/>
    <w:basedOn w:val="Absatz-Standardschriftart"/>
    <w:link w:val="Kopfzeile"/>
    <w:uiPriority w:val="99"/>
    <w:rsid w:val="00151ABD"/>
    <w:rPr>
      <w:rFonts w:ascii="Times New Roman" w:eastAsia="SimSun" w:hAnsi="Times New Roman" w:cs="Mangal"/>
      <w:color w:val="00000A"/>
      <w:sz w:val="24"/>
      <w:szCs w:val="21"/>
      <w:lang w:eastAsia="zh-CN" w:bidi="hi-IN"/>
    </w:rPr>
  </w:style>
  <w:style w:type="paragraph" w:styleId="Fuzeile">
    <w:name w:val="footer"/>
    <w:basedOn w:val="Standard"/>
    <w:link w:val="FuzeileZchn"/>
    <w:uiPriority w:val="99"/>
    <w:unhideWhenUsed/>
    <w:rsid w:val="00151ABD"/>
    <w:pPr>
      <w:tabs>
        <w:tab w:val="center" w:pos="4536"/>
        <w:tab w:val="right" w:pos="9072"/>
      </w:tabs>
      <w:spacing w:after="0" w:line="240" w:lineRule="auto"/>
    </w:pPr>
    <w:rPr>
      <w:rFonts w:cs="Mangal"/>
      <w:szCs w:val="21"/>
    </w:rPr>
  </w:style>
  <w:style w:type="character" w:customStyle="1" w:styleId="FuzeileZchn">
    <w:name w:val="Fußzeile Zchn"/>
    <w:basedOn w:val="Absatz-Standardschriftart"/>
    <w:link w:val="Fuzeile"/>
    <w:uiPriority w:val="99"/>
    <w:rsid w:val="00151ABD"/>
    <w:rPr>
      <w:rFonts w:ascii="Times New Roman" w:eastAsia="SimSun" w:hAnsi="Times New Roman" w:cs="Mangal"/>
      <w:color w:val="00000A"/>
      <w:sz w:val="24"/>
      <w:szCs w:val="21"/>
      <w:lang w:eastAsia="zh-CN" w:bidi="hi-IN"/>
    </w:rPr>
  </w:style>
  <w:style w:type="character" w:styleId="Hyperlink">
    <w:name w:val="Hyperlink"/>
    <w:basedOn w:val="Absatz-Standardschriftart"/>
    <w:uiPriority w:val="99"/>
    <w:unhideWhenUsed/>
    <w:rsid w:val="00CD3C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de.wikipedia.org/wiki/Philipp_Christoph_Kayser" TargetMode="External"/><Relationship Id="rId4" Type="http://schemas.microsoft.com/office/2007/relationships/stylesWithEffects" Target="stylesWithEffects.xml"/><Relationship Id="rId9" Type="http://schemas.openxmlformats.org/officeDocument/2006/relationships/hyperlink" Target="https://de.wikipedia.org/wiki/Pavan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reader.digitale-sammlungen.de/de/fs1/object/display/bsb10600009_00062.html?contextType=scan&amp;contextSort=score%2Cdescending&amp;contextRows=10&amp;zoom=0.6500000000000001&amp;context=Hallwy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036B5-E0B9-429A-AB43-84861A4C2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3896</Words>
  <Characters>24548</Characters>
  <Application>Microsoft Office Word</Application>
  <DocSecurity>0</DocSecurity>
  <Lines>204</Lines>
  <Paragraphs>56</Paragraphs>
  <ScaleCrop>false</ScaleCrop>
  <HeadingPairs>
    <vt:vector size="2" baseType="variant">
      <vt:variant>
        <vt:lpstr>Titel</vt:lpstr>
      </vt:variant>
      <vt:variant>
        <vt:i4>1</vt:i4>
      </vt:variant>
    </vt:vector>
  </HeadingPairs>
  <TitlesOfParts>
    <vt:vector size="1" baseType="lpstr">
      <vt:lpstr/>
    </vt:vector>
  </TitlesOfParts>
  <Company>Kanton Aargau</Company>
  <LinksUpToDate>false</LinksUpToDate>
  <CharactersWithSpaces>28388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Caspers Sarah  BKSMA</dc:creator>
  <cp:lastModifiedBy>Caspers Sarah  BKSMA</cp:lastModifiedBy>
  <cp:revision>14</cp:revision>
  <cp:lastPrinted>2016-02-11T15:35:00Z</cp:lastPrinted>
  <dcterms:created xsi:type="dcterms:W3CDTF">2016-01-07T14:33:00Z</dcterms:created>
  <dcterms:modified xsi:type="dcterms:W3CDTF">2016-02-16T15:53:00Z</dcterms:modified>
</cp:coreProperties>
</file>