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de-DE"/>
        </w:rPr>
        <w:id w:val="-1252044648"/>
        <w:docPartObj>
          <w:docPartGallery w:val="Table of Contents"/>
          <w:docPartUnique/>
        </w:docPartObj>
      </w:sdtPr>
      <w:sdtEndPr>
        <w:rPr>
          <w:rFonts w:ascii="Arial" w:eastAsiaTheme="minorHAnsi" w:hAnsi="Arial" w:cs="Arial"/>
          <w:color w:val="auto"/>
          <w:sz w:val="20"/>
          <w:szCs w:val="20"/>
          <w:lang w:eastAsia="en-US"/>
        </w:rPr>
      </w:sdtEndPr>
      <w:sdtContent>
        <w:p w:rsidR="009B1F70" w:rsidRDefault="009B1F70">
          <w:pPr>
            <w:pStyle w:val="Inhaltsverzeichnisberschrift"/>
            <w:rPr>
              <w:rFonts w:ascii="Arial" w:hAnsi="Arial" w:cs="Arial"/>
              <w:color w:val="auto"/>
              <w:lang w:val="de-DE"/>
            </w:rPr>
          </w:pPr>
          <w:r w:rsidRPr="009B1F70">
            <w:rPr>
              <w:rFonts w:ascii="Arial" w:hAnsi="Arial" w:cs="Arial"/>
              <w:color w:val="auto"/>
              <w:lang w:val="de-DE"/>
            </w:rPr>
            <w:t>Inhalt</w:t>
          </w:r>
          <w:r>
            <w:rPr>
              <w:rFonts w:ascii="Arial" w:hAnsi="Arial" w:cs="Arial"/>
              <w:color w:val="auto"/>
              <w:lang w:val="de-DE"/>
            </w:rPr>
            <w:t xml:space="preserve"> Figuren 1</w:t>
          </w:r>
        </w:p>
        <w:p w:rsidR="009B1F70" w:rsidRPr="009B1F70" w:rsidRDefault="009B1F70" w:rsidP="009B1F70">
          <w:pPr>
            <w:rPr>
              <w:lang w:val="de-DE" w:eastAsia="de-CH"/>
            </w:rPr>
          </w:pPr>
        </w:p>
        <w:p w:rsidR="009B1F70" w:rsidRPr="009B1F70" w:rsidRDefault="009B1F70">
          <w:pPr>
            <w:pStyle w:val="Verzeichnis1"/>
            <w:tabs>
              <w:tab w:val="left" w:pos="440"/>
              <w:tab w:val="right" w:leader="dot" w:pos="9017"/>
            </w:tabs>
            <w:rPr>
              <w:noProof/>
            </w:rPr>
          </w:pPr>
          <w:r w:rsidRPr="009B1F70">
            <w:fldChar w:fldCharType="begin"/>
          </w:r>
          <w:r w:rsidRPr="009B1F70">
            <w:instrText xml:space="preserve"> TOC \o "1-3" \h \z \u </w:instrText>
          </w:r>
          <w:r w:rsidRPr="009B1F70">
            <w:fldChar w:fldCharType="separate"/>
          </w:r>
          <w:hyperlink w:anchor="_Toc413058634" w:history="1">
            <w:r w:rsidRPr="009B1F70">
              <w:rPr>
                <w:rStyle w:val="Hyperlink"/>
                <w:noProof/>
                <w:lang w:val="de-CH"/>
              </w:rPr>
              <w:t>1.</w:t>
            </w:r>
            <w:r w:rsidRPr="009B1F70">
              <w:rPr>
                <w:noProof/>
              </w:rPr>
              <w:tab/>
            </w:r>
            <w:r w:rsidRPr="009B1F70">
              <w:rPr>
                <w:rStyle w:val="Hyperlink"/>
                <w:noProof/>
                <w:lang w:val="de-CH"/>
              </w:rPr>
              <w:t>Figur: Landvogt</w:t>
            </w:r>
            <w:r w:rsidRPr="009B1F70">
              <w:rPr>
                <w:noProof/>
                <w:webHidden/>
              </w:rPr>
              <w:tab/>
            </w:r>
            <w:r w:rsidRPr="009B1F70">
              <w:rPr>
                <w:noProof/>
                <w:webHidden/>
              </w:rPr>
              <w:fldChar w:fldCharType="begin"/>
            </w:r>
            <w:r w:rsidRPr="009B1F70">
              <w:rPr>
                <w:noProof/>
                <w:webHidden/>
              </w:rPr>
              <w:instrText xml:space="preserve"> PAGEREF _Toc413058634 \h </w:instrText>
            </w:r>
            <w:r w:rsidRPr="009B1F70">
              <w:rPr>
                <w:noProof/>
                <w:webHidden/>
              </w:rPr>
            </w:r>
            <w:r w:rsidRPr="009B1F70">
              <w:rPr>
                <w:noProof/>
                <w:webHidden/>
              </w:rPr>
              <w:fldChar w:fldCharType="separate"/>
            </w:r>
            <w:r w:rsidRPr="009B1F70">
              <w:rPr>
                <w:noProof/>
                <w:webHidden/>
              </w:rPr>
              <w:t>2</w:t>
            </w:r>
            <w:r w:rsidRPr="009B1F70">
              <w:rPr>
                <w:noProof/>
                <w:webHidden/>
              </w:rPr>
              <w:fldChar w:fldCharType="end"/>
            </w:r>
          </w:hyperlink>
        </w:p>
        <w:p w:rsidR="009B1F70" w:rsidRPr="009B1F70" w:rsidRDefault="009B1F70">
          <w:pPr>
            <w:pStyle w:val="Verzeichnis1"/>
            <w:tabs>
              <w:tab w:val="left" w:pos="440"/>
              <w:tab w:val="right" w:leader="dot" w:pos="9017"/>
            </w:tabs>
            <w:rPr>
              <w:noProof/>
            </w:rPr>
          </w:pPr>
          <w:hyperlink w:anchor="_Toc413058635" w:history="1">
            <w:r w:rsidRPr="009B1F70">
              <w:rPr>
                <w:rStyle w:val="Hyperlink"/>
                <w:noProof/>
                <w:lang w:val="de-CH"/>
              </w:rPr>
              <w:t>2.</w:t>
            </w:r>
            <w:r w:rsidRPr="009B1F70">
              <w:rPr>
                <w:noProof/>
              </w:rPr>
              <w:tab/>
            </w:r>
            <w:r w:rsidRPr="009B1F70">
              <w:rPr>
                <w:rStyle w:val="Hyperlink"/>
                <w:noProof/>
                <w:lang w:val="de-CH"/>
              </w:rPr>
              <w:t>Figur: Wächter (Tag- und Nachtwächter)</w:t>
            </w:r>
            <w:r w:rsidRPr="009B1F70">
              <w:rPr>
                <w:noProof/>
                <w:webHidden/>
              </w:rPr>
              <w:tab/>
            </w:r>
            <w:r w:rsidRPr="009B1F70">
              <w:rPr>
                <w:noProof/>
                <w:webHidden/>
              </w:rPr>
              <w:fldChar w:fldCharType="begin"/>
            </w:r>
            <w:r w:rsidRPr="009B1F70">
              <w:rPr>
                <w:noProof/>
                <w:webHidden/>
              </w:rPr>
              <w:instrText xml:space="preserve"> PAGEREF _Toc413058635 \h </w:instrText>
            </w:r>
            <w:r w:rsidRPr="009B1F70">
              <w:rPr>
                <w:noProof/>
                <w:webHidden/>
              </w:rPr>
            </w:r>
            <w:r w:rsidRPr="009B1F70">
              <w:rPr>
                <w:noProof/>
                <w:webHidden/>
              </w:rPr>
              <w:fldChar w:fldCharType="separate"/>
            </w:r>
            <w:r w:rsidRPr="009B1F70">
              <w:rPr>
                <w:noProof/>
                <w:webHidden/>
              </w:rPr>
              <w:t>5</w:t>
            </w:r>
            <w:r w:rsidRPr="009B1F70">
              <w:rPr>
                <w:noProof/>
                <w:webHidden/>
              </w:rPr>
              <w:fldChar w:fldCharType="end"/>
            </w:r>
          </w:hyperlink>
        </w:p>
        <w:p w:rsidR="009B1F70" w:rsidRPr="009B1F70" w:rsidRDefault="009B1F70">
          <w:pPr>
            <w:pStyle w:val="Verzeichnis1"/>
            <w:tabs>
              <w:tab w:val="left" w:pos="440"/>
              <w:tab w:val="right" w:leader="dot" w:pos="9017"/>
            </w:tabs>
            <w:rPr>
              <w:noProof/>
            </w:rPr>
          </w:pPr>
          <w:hyperlink w:anchor="_Toc413058636" w:history="1">
            <w:r w:rsidRPr="009B1F70">
              <w:rPr>
                <w:rStyle w:val="Hyperlink"/>
                <w:noProof/>
                <w:lang w:val="de-CH"/>
              </w:rPr>
              <w:t>3.</w:t>
            </w:r>
            <w:r w:rsidRPr="009B1F70">
              <w:rPr>
                <w:noProof/>
              </w:rPr>
              <w:tab/>
            </w:r>
            <w:r w:rsidRPr="009B1F70">
              <w:rPr>
                <w:rStyle w:val="Hyperlink"/>
                <w:noProof/>
                <w:lang w:val="de-CH"/>
              </w:rPr>
              <w:t>Figur: Bote aus Bern</w:t>
            </w:r>
            <w:r w:rsidRPr="009B1F70">
              <w:rPr>
                <w:noProof/>
                <w:webHidden/>
              </w:rPr>
              <w:tab/>
            </w:r>
            <w:r w:rsidRPr="009B1F70">
              <w:rPr>
                <w:noProof/>
                <w:webHidden/>
              </w:rPr>
              <w:fldChar w:fldCharType="begin"/>
            </w:r>
            <w:r w:rsidRPr="009B1F70">
              <w:rPr>
                <w:noProof/>
                <w:webHidden/>
              </w:rPr>
              <w:instrText xml:space="preserve"> PAGEREF _Toc413058636 \h </w:instrText>
            </w:r>
            <w:r w:rsidRPr="009B1F70">
              <w:rPr>
                <w:noProof/>
                <w:webHidden/>
              </w:rPr>
            </w:r>
            <w:r w:rsidRPr="009B1F70">
              <w:rPr>
                <w:noProof/>
                <w:webHidden/>
              </w:rPr>
              <w:fldChar w:fldCharType="separate"/>
            </w:r>
            <w:r w:rsidRPr="009B1F70">
              <w:rPr>
                <w:noProof/>
                <w:webHidden/>
              </w:rPr>
              <w:t>7</w:t>
            </w:r>
            <w:r w:rsidRPr="009B1F70">
              <w:rPr>
                <w:noProof/>
                <w:webHidden/>
              </w:rPr>
              <w:fldChar w:fldCharType="end"/>
            </w:r>
          </w:hyperlink>
        </w:p>
        <w:p w:rsidR="009B1F70" w:rsidRPr="009B1F70" w:rsidRDefault="009B1F70">
          <w:pPr>
            <w:pStyle w:val="Verzeichnis1"/>
            <w:tabs>
              <w:tab w:val="left" w:pos="440"/>
              <w:tab w:val="right" w:leader="dot" w:pos="9017"/>
            </w:tabs>
            <w:rPr>
              <w:noProof/>
            </w:rPr>
          </w:pPr>
          <w:hyperlink w:anchor="_Toc413058637" w:history="1">
            <w:r w:rsidRPr="009B1F70">
              <w:rPr>
                <w:rStyle w:val="Hyperlink"/>
                <w:noProof/>
                <w:lang w:val="de-CH"/>
              </w:rPr>
              <w:t>4.</w:t>
            </w:r>
            <w:r w:rsidRPr="009B1F70">
              <w:rPr>
                <w:noProof/>
              </w:rPr>
              <w:tab/>
            </w:r>
            <w:r w:rsidRPr="009B1F70">
              <w:rPr>
                <w:rStyle w:val="Hyperlink"/>
                <w:noProof/>
                <w:lang w:val="de-CH"/>
              </w:rPr>
              <w:t>Figur: Bauern/Untertanen</w:t>
            </w:r>
            <w:r w:rsidRPr="009B1F70">
              <w:rPr>
                <w:noProof/>
                <w:webHidden/>
              </w:rPr>
              <w:tab/>
            </w:r>
            <w:r w:rsidRPr="009B1F70">
              <w:rPr>
                <w:noProof/>
                <w:webHidden/>
              </w:rPr>
              <w:fldChar w:fldCharType="begin"/>
            </w:r>
            <w:r w:rsidRPr="009B1F70">
              <w:rPr>
                <w:noProof/>
                <w:webHidden/>
              </w:rPr>
              <w:instrText xml:space="preserve"> PAGEREF _Toc413058637 \h </w:instrText>
            </w:r>
            <w:r w:rsidRPr="009B1F70">
              <w:rPr>
                <w:noProof/>
                <w:webHidden/>
              </w:rPr>
            </w:r>
            <w:r w:rsidRPr="009B1F70">
              <w:rPr>
                <w:noProof/>
                <w:webHidden/>
              </w:rPr>
              <w:fldChar w:fldCharType="separate"/>
            </w:r>
            <w:r w:rsidRPr="009B1F70">
              <w:rPr>
                <w:noProof/>
                <w:webHidden/>
              </w:rPr>
              <w:t>8</w:t>
            </w:r>
            <w:r w:rsidRPr="009B1F70">
              <w:rPr>
                <w:noProof/>
                <w:webHidden/>
              </w:rPr>
              <w:fldChar w:fldCharType="end"/>
            </w:r>
          </w:hyperlink>
        </w:p>
        <w:p w:rsidR="009B1F70" w:rsidRDefault="009B1F70">
          <w:r w:rsidRPr="009B1F70">
            <w:rPr>
              <w:bCs/>
              <w:lang w:val="de-DE"/>
            </w:rPr>
            <w:fldChar w:fldCharType="end"/>
          </w:r>
        </w:p>
      </w:sdtContent>
    </w:sdt>
    <w:p w:rsidR="009B1F70" w:rsidRDefault="009B1F70">
      <w:pPr>
        <w:rPr>
          <w:b/>
          <w:sz w:val="24"/>
          <w:lang w:val="de-CH"/>
        </w:rPr>
      </w:pPr>
      <w:r>
        <w:rPr>
          <w:b/>
          <w:sz w:val="24"/>
          <w:lang w:val="de-CH"/>
        </w:rPr>
        <w:br w:type="page"/>
      </w:r>
    </w:p>
    <w:p w:rsidR="006B3EED" w:rsidRPr="00C6044A" w:rsidRDefault="006B3EED" w:rsidP="009B1F70">
      <w:pPr>
        <w:pStyle w:val="Listenabsatz"/>
        <w:numPr>
          <w:ilvl w:val="0"/>
          <w:numId w:val="6"/>
        </w:numPr>
        <w:spacing w:after="0" w:line="360" w:lineRule="auto"/>
        <w:outlineLvl w:val="0"/>
        <w:rPr>
          <w:b/>
          <w:sz w:val="24"/>
          <w:lang w:val="de-CH"/>
        </w:rPr>
      </w:pPr>
      <w:bookmarkStart w:id="0" w:name="_Toc413058634"/>
      <w:r w:rsidRPr="00C6044A">
        <w:rPr>
          <w:b/>
          <w:sz w:val="24"/>
          <w:lang w:val="de-CH"/>
        </w:rPr>
        <w:lastRenderedPageBreak/>
        <w:t>Figur: Landvogt</w:t>
      </w:r>
      <w:bookmarkEnd w:id="0"/>
    </w:p>
    <w:p w:rsidR="006B3EED" w:rsidRDefault="006B3EED" w:rsidP="006B3EED">
      <w:pPr>
        <w:spacing w:after="0" w:line="360" w:lineRule="auto"/>
        <w:rPr>
          <w:b/>
          <w:sz w:val="24"/>
          <w:u w:val="single"/>
          <w:lang w:val="de-CH"/>
        </w:rPr>
      </w:pPr>
    </w:p>
    <w:p w:rsidR="006263A9" w:rsidRPr="00261FB8" w:rsidRDefault="00EF25F1" w:rsidP="006B3EED">
      <w:pPr>
        <w:spacing w:after="0" w:line="360" w:lineRule="auto"/>
        <w:rPr>
          <w:b/>
          <w:sz w:val="24"/>
          <w:lang w:val="de-CH"/>
        </w:rPr>
      </w:pPr>
      <w:r w:rsidRPr="00261FB8">
        <w:rPr>
          <w:b/>
          <w:sz w:val="24"/>
          <w:u w:val="single"/>
          <w:lang w:val="de-CH"/>
        </w:rPr>
        <w:t>Landvögte generell</w:t>
      </w:r>
    </w:p>
    <w:p w:rsidR="00EF25F1" w:rsidRPr="00AB0916" w:rsidRDefault="00EF25F1" w:rsidP="00EF25F1">
      <w:pPr>
        <w:spacing w:after="0" w:line="360" w:lineRule="auto"/>
        <w:jc w:val="both"/>
        <w:rPr>
          <w:sz w:val="22"/>
          <w:lang w:val="de-CH"/>
        </w:rPr>
      </w:pPr>
    </w:p>
    <w:p w:rsidR="006263A9" w:rsidRPr="008E5213" w:rsidRDefault="006263A9" w:rsidP="00EF25F1">
      <w:pPr>
        <w:spacing w:after="0" w:line="360" w:lineRule="auto"/>
        <w:jc w:val="both"/>
        <w:rPr>
          <w:b/>
          <w:sz w:val="22"/>
          <w:lang w:val="de-CH"/>
        </w:rPr>
      </w:pPr>
      <w:r w:rsidRPr="008E5213">
        <w:rPr>
          <w:b/>
          <w:sz w:val="22"/>
          <w:lang w:val="de-CH"/>
        </w:rPr>
        <w:t>Aufgaben:</w:t>
      </w:r>
    </w:p>
    <w:p w:rsidR="006263A9" w:rsidRPr="00AB0916" w:rsidRDefault="006263A9" w:rsidP="00EF25F1">
      <w:pPr>
        <w:pStyle w:val="Listenabsatz"/>
        <w:numPr>
          <w:ilvl w:val="0"/>
          <w:numId w:val="1"/>
        </w:numPr>
        <w:spacing w:after="0" w:line="360" w:lineRule="auto"/>
        <w:jc w:val="both"/>
        <w:rPr>
          <w:sz w:val="22"/>
          <w:lang w:val="de-CH"/>
        </w:rPr>
      </w:pPr>
      <w:r w:rsidRPr="00AB0916">
        <w:rPr>
          <w:sz w:val="22"/>
          <w:lang w:val="de-CH"/>
        </w:rPr>
        <w:t>hatte sämtliche staatliche Rechtsansprüche inne</w:t>
      </w:r>
    </w:p>
    <w:p w:rsidR="006263A9" w:rsidRPr="00AB0916" w:rsidRDefault="00A02F1E" w:rsidP="00EF25F1">
      <w:pPr>
        <w:pStyle w:val="Listenabsatz"/>
        <w:numPr>
          <w:ilvl w:val="0"/>
          <w:numId w:val="1"/>
        </w:numPr>
        <w:spacing w:after="0" w:line="360" w:lineRule="auto"/>
        <w:jc w:val="both"/>
        <w:rPr>
          <w:sz w:val="22"/>
          <w:lang w:val="de-CH"/>
        </w:rPr>
      </w:pPr>
      <w:r>
        <w:rPr>
          <w:sz w:val="22"/>
          <w:lang w:val="de-CH"/>
        </w:rPr>
        <w:t xml:space="preserve">Exekutivorgan </w:t>
      </w:r>
      <w:r w:rsidR="006263A9" w:rsidRPr="00AB0916">
        <w:rPr>
          <w:sz w:val="22"/>
          <w:lang w:val="de-CH"/>
        </w:rPr>
        <w:t>(nie</w:t>
      </w:r>
      <w:r>
        <w:rPr>
          <w:sz w:val="22"/>
          <w:lang w:val="de-CH"/>
        </w:rPr>
        <w:t>dere und hohe Gerichtsbarkeit), jedoch nicht Richter, Organisations- und Überwachungsorgan</w:t>
      </w:r>
    </w:p>
    <w:p w:rsidR="006263A9" w:rsidRPr="00AB0916" w:rsidRDefault="006263A9" w:rsidP="00EF25F1">
      <w:pPr>
        <w:pStyle w:val="Listenabsatz"/>
        <w:numPr>
          <w:ilvl w:val="0"/>
          <w:numId w:val="1"/>
        </w:numPr>
        <w:spacing w:after="0" w:line="360" w:lineRule="auto"/>
        <w:jc w:val="both"/>
        <w:rPr>
          <w:sz w:val="22"/>
          <w:lang w:val="de-CH"/>
        </w:rPr>
      </w:pPr>
      <w:r w:rsidRPr="00AB0916">
        <w:rPr>
          <w:sz w:val="22"/>
          <w:lang w:val="de-CH"/>
        </w:rPr>
        <w:t>Überwachung der Exekution der Mandate</w:t>
      </w:r>
    </w:p>
    <w:p w:rsidR="006263A9" w:rsidRPr="00AB0916" w:rsidRDefault="006263A9" w:rsidP="00EF25F1">
      <w:pPr>
        <w:pStyle w:val="Listenabsatz"/>
        <w:numPr>
          <w:ilvl w:val="0"/>
          <w:numId w:val="1"/>
        </w:numPr>
        <w:spacing w:after="0" w:line="360" w:lineRule="auto"/>
        <w:jc w:val="both"/>
        <w:rPr>
          <w:sz w:val="22"/>
          <w:lang w:val="de-CH"/>
        </w:rPr>
      </w:pPr>
      <w:r w:rsidRPr="00AB0916">
        <w:rPr>
          <w:sz w:val="22"/>
          <w:lang w:val="de-CH"/>
        </w:rPr>
        <w:t>Funktionär der Kirchenverwaltun</w:t>
      </w:r>
      <w:bookmarkStart w:id="1" w:name="_GoBack"/>
      <w:bookmarkEnd w:id="1"/>
      <w:r w:rsidRPr="00AB0916">
        <w:rPr>
          <w:sz w:val="22"/>
          <w:lang w:val="de-CH"/>
        </w:rPr>
        <w:t>g</w:t>
      </w:r>
    </w:p>
    <w:p w:rsidR="006263A9" w:rsidRPr="00AB0916" w:rsidRDefault="006263A9" w:rsidP="00EF25F1">
      <w:pPr>
        <w:pStyle w:val="Listenabsatz"/>
        <w:numPr>
          <w:ilvl w:val="0"/>
          <w:numId w:val="1"/>
        </w:numPr>
        <w:spacing w:after="0" w:line="360" w:lineRule="auto"/>
        <w:jc w:val="both"/>
        <w:rPr>
          <w:sz w:val="22"/>
          <w:lang w:val="de-CH"/>
        </w:rPr>
      </w:pPr>
      <w:r w:rsidRPr="00AB0916">
        <w:rPr>
          <w:sz w:val="22"/>
          <w:lang w:val="de-CH"/>
        </w:rPr>
        <w:t>Für die militärischen Verwaltungsgeschäfte zuständig (v.a. Rekrutierung)</w:t>
      </w:r>
    </w:p>
    <w:p w:rsidR="006263A9" w:rsidRPr="00AB0916" w:rsidRDefault="006263A9" w:rsidP="00EF25F1">
      <w:pPr>
        <w:pStyle w:val="Listenabsatz"/>
        <w:numPr>
          <w:ilvl w:val="0"/>
          <w:numId w:val="1"/>
        </w:numPr>
        <w:spacing w:after="0" w:line="360" w:lineRule="auto"/>
        <w:jc w:val="both"/>
        <w:rPr>
          <w:sz w:val="22"/>
          <w:lang w:val="de-CH"/>
        </w:rPr>
      </w:pPr>
      <w:r w:rsidRPr="00AB0916">
        <w:rPr>
          <w:sz w:val="22"/>
          <w:lang w:val="de-CH"/>
        </w:rPr>
        <w:t>Verwaltung der Naturaleinkommen, Waldungen und Güter</w:t>
      </w:r>
      <w:r>
        <w:rPr>
          <w:sz w:val="22"/>
          <w:lang w:val="de-CH"/>
        </w:rPr>
        <w:t>, Zinse und Zehnten</w:t>
      </w:r>
    </w:p>
    <w:p w:rsidR="006263A9" w:rsidRPr="00AB0916" w:rsidRDefault="006263A9" w:rsidP="00EF25F1">
      <w:pPr>
        <w:spacing w:after="0" w:line="360" w:lineRule="auto"/>
        <w:jc w:val="both"/>
        <w:rPr>
          <w:sz w:val="22"/>
          <w:lang w:val="de-CH"/>
        </w:rPr>
      </w:pPr>
    </w:p>
    <w:p w:rsidR="006263A9" w:rsidRPr="00AB0916" w:rsidRDefault="006263A9" w:rsidP="00EF25F1">
      <w:pPr>
        <w:spacing w:after="0" w:line="360" w:lineRule="auto"/>
        <w:jc w:val="both"/>
        <w:rPr>
          <w:sz w:val="22"/>
          <w:lang w:val="de-CH"/>
        </w:rPr>
      </w:pPr>
      <w:r w:rsidRPr="00AB0916">
        <w:rPr>
          <w:sz w:val="22"/>
          <w:lang w:val="de-CH"/>
        </w:rPr>
        <w:t xml:space="preserve">Der Landvogt war Vertreter der Untertanen gegenüber der Obrigkeit. Dieses Amt galt als Voraussetzung für eine Karriere im Staat. </w:t>
      </w:r>
      <w:r>
        <w:rPr>
          <w:sz w:val="22"/>
          <w:lang w:val="de-CH"/>
        </w:rPr>
        <w:t>Um als Landvogt gewählt werden zu können,</w:t>
      </w:r>
      <w:r w:rsidRPr="00AB0916">
        <w:rPr>
          <w:sz w:val="22"/>
          <w:lang w:val="de-CH"/>
        </w:rPr>
        <w:t xml:space="preserve"> war ein Sitz im Berner Grossrat</w:t>
      </w:r>
      <w:r>
        <w:rPr>
          <w:sz w:val="22"/>
          <w:lang w:val="de-CH"/>
        </w:rPr>
        <w:t xml:space="preserve"> Pflicht</w:t>
      </w:r>
      <w:r w:rsidRPr="00AB0916">
        <w:rPr>
          <w:sz w:val="22"/>
          <w:lang w:val="de-CH"/>
        </w:rPr>
        <w:t xml:space="preserve">. Die Übertragung einer Landvogtei diente als praktische Vorbereitung für Berner Patrizier (eine Art "Verwaltungsschule"), welche die Grundlage für die spätere Tätigkeit innerhalb der bernischen Behörden bot. </w:t>
      </w:r>
      <w:r w:rsidRPr="00AB0916">
        <w:rPr>
          <w:sz w:val="22"/>
          <w:lang w:val="de-CH"/>
        </w:rPr>
        <w:br/>
        <w:t>In seiner Position kontrollierte der Landvogt das gesamte öffentliche Leben in seiner Vogtei. Die Landvögte besassen eine enorme Kompetenzfülle und können als Dreh- und Angelpunkt der bernischen Verwaltung betrachtet werden.</w:t>
      </w:r>
    </w:p>
    <w:p w:rsidR="006263A9" w:rsidRDefault="006263A9" w:rsidP="00EF25F1">
      <w:pPr>
        <w:spacing w:after="0" w:line="360" w:lineRule="auto"/>
        <w:jc w:val="both"/>
        <w:rPr>
          <w:sz w:val="22"/>
          <w:u w:val="single"/>
          <w:lang w:val="de-CH"/>
        </w:rPr>
      </w:pPr>
    </w:p>
    <w:p w:rsidR="00EF25F1" w:rsidRPr="00AB0916" w:rsidRDefault="00EF25F1" w:rsidP="00EF25F1">
      <w:pPr>
        <w:spacing w:after="0" w:line="360" w:lineRule="auto"/>
        <w:jc w:val="both"/>
        <w:rPr>
          <w:sz w:val="22"/>
          <w:u w:val="single"/>
          <w:lang w:val="de-CH"/>
        </w:rPr>
      </w:pPr>
    </w:p>
    <w:p w:rsidR="00EF25F1" w:rsidRPr="00F83D81" w:rsidRDefault="006263A9" w:rsidP="00EF25F1">
      <w:pPr>
        <w:spacing w:after="0" w:line="360" w:lineRule="auto"/>
        <w:jc w:val="both"/>
        <w:rPr>
          <w:b/>
          <w:sz w:val="24"/>
          <w:u w:val="single"/>
          <w:lang w:val="de-CH"/>
        </w:rPr>
      </w:pPr>
      <w:r w:rsidRPr="00F83D81">
        <w:rPr>
          <w:b/>
          <w:sz w:val="24"/>
          <w:u w:val="single"/>
          <w:lang w:val="de-CH"/>
        </w:rPr>
        <w:t>Bernhard Wendschatz erster Landvogt auf Lenzburg</w:t>
      </w:r>
    </w:p>
    <w:p w:rsidR="006263A9" w:rsidRPr="00EF25F1" w:rsidRDefault="00EF25F1" w:rsidP="00EF25F1">
      <w:pPr>
        <w:spacing w:after="0" w:line="360" w:lineRule="auto"/>
        <w:jc w:val="both"/>
        <w:rPr>
          <w:sz w:val="22"/>
          <w:u w:val="single"/>
          <w:lang w:val="de-CH"/>
        </w:rPr>
      </w:pPr>
      <w:r>
        <w:rPr>
          <w:sz w:val="22"/>
          <w:lang w:val="de-CH"/>
        </w:rPr>
        <w:br/>
      </w:r>
      <w:r w:rsidR="006263A9" w:rsidRPr="00AB0916">
        <w:rPr>
          <w:sz w:val="22"/>
          <w:lang w:val="de-CH"/>
        </w:rPr>
        <w:t>Wendschatz war Landvogt verschiedener Vogteien, wahrscheinlich häufiger als jeder andere:</w:t>
      </w:r>
    </w:p>
    <w:p w:rsidR="006263A9" w:rsidRDefault="006263A9" w:rsidP="00EF25F1">
      <w:pPr>
        <w:pStyle w:val="Listenabsatz"/>
        <w:numPr>
          <w:ilvl w:val="0"/>
          <w:numId w:val="2"/>
        </w:numPr>
        <w:spacing w:after="0" w:line="360" w:lineRule="auto"/>
        <w:jc w:val="both"/>
        <w:rPr>
          <w:sz w:val="22"/>
          <w:lang w:val="de-CH"/>
        </w:rPr>
      </w:pPr>
      <w:r w:rsidRPr="00AB0916">
        <w:rPr>
          <w:sz w:val="22"/>
          <w:lang w:val="de-CH"/>
        </w:rPr>
        <w:t xml:space="preserve">1425-27 </w:t>
      </w:r>
      <w:proofErr w:type="spellStart"/>
      <w:r w:rsidRPr="00AB0916">
        <w:rPr>
          <w:sz w:val="22"/>
          <w:lang w:val="de-CH"/>
        </w:rPr>
        <w:t>Grasburg</w:t>
      </w:r>
      <w:proofErr w:type="spellEnd"/>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1432 Wahl in den Kleinen Rat</w:t>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 xml:space="preserve">1433-1435 </w:t>
      </w:r>
      <w:proofErr w:type="spellStart"/>
      <w:r w:rsidRPr="00AB0916">
        <w:rPr>
          <w:sz w:val="22"/>
          <w:lang w:val="de-CH"/>
        </w:rPr>
        <w:t>Bechburg</w:t>
      </w:r>
      <w:proofErr w:type="spellEnd"/>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1436-1437 Kleiner Rat</w:t>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 xml:space="preserve">1441 </w:t>
      </w:r>
      <w:proofErr w:type="spellStart"/>
      <w:r w:rsidRPr="00AB0916">
        <w:rPr>
          <w:sz w:val="22"/>
          <w:lang w:val="de-CH"/>
        </w:rPr>
        <w:t>Aarwangen</w:t>
      </w:r>
      <w:proofErr w:type="spellEnd"/>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1441-1443 Kleiner Rat</w:t>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1443-1444 Aarburg</w:t>
      </w:r>
    </w:p>
    <w:p w:rsidR="006263A9" w:rsidRPr="00AB0916" w:rsidRDefault="006263A9" w:rsidP="00EF25F1">
      <w:pPr>
        <w:pStyle w:val="Listenabsatz"/>
        <w:numPr>
          <w:ilvl w:val="0"/>
          <w:numId w:val="2"/>
        </w:numPr>
        <w:spacing w:after="0" w:line="360" w:lineRule="auto"/>
        <w:jc w:val="both"/>
        <w:rPr>
          <w:b/>
          <w:sz w:val="22"/>
          <w:lang w:val="de-CH"/>
        </w:rPr>
      </w:pPr>
      <w:r w:rsidRPr="00AB0916">
        <w:rPr>
          <w:b/>
          <w:sz w:val="22"/>
          <w:lang w:val="de-CH"/>
        </w:rPr>
        <w:t>1444-1446 Lenzburg</w:t>
      </w:r>
      <w:r w:rsidRPr="00AB0916">
        <w:rPr>
          <w:b/>
          <w:sz w:val="22"/>
          <w:lang w:val="de-CH"/>
        </w:rPr>
        <w:tab/>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 xml:space="preserve">1449 </w:t>
      </w:r>
      <w:proofErr w:type="spellStart"/>
      <w:r w:rsidRPr="00AB0916">
        <w:rPr>
          <w:sz w:val="22"/>
          <w:lang w:val="de-CH"/>
        </w:rPr>
        <w:t>Grasburg</w:t>
      </w:r>
      <w:proofErr w:type="spellEnd"/>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lastRenderedPageBreak/>
        <w:t>1451-1454 letzte Amtszeit Kleiner Rat</w:t>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 xml:space="preserve">1455 als ca. 60 Jähriger nach </w:t>
      </w:r>
      <w:proofErr w:type="spellStart"/>
      <w:r w:rsidRPr="00AB0916">
        <w:rPr>
          <w:sz w:val="22"/>
          <w:lang w:val="de-CH"/>
        </w:rPr>
        <w:t>Tschachtlan</w:t>
      </w:r>
      <w:proofErr w:type="spellEnd"/>
      <w:r w:rsidRPr="00AB0916">
        <w:rPr>
          <w:sz w:val="22"/>
          <w:lang w:val="de-CH"/>
        </w:rPr>
        <w:t xml:space="preserve"> in </w:t>
      </w:r>
      <w:proofErr w:type="spellStart"/>
      <w:r w:rsidRPr="00AB0916">
        <w:rPr>
          <w:sz w:val="22"/>
          <w:lang w:val="de-CH"/>
        </w:rPr>
        <w:t>Wimmis</w:t>
      </w:r>
      <w:proofErr w:type="spellEnd"/>
      <w:r w:rsidRPr="00AB0916">
        <w:rPr>
          <w:sz w:val="22"/>
          <w:lang w:val="de-CH"/>
        </w:rPr>
        <w:t xml:space="preserve"> (Vogtei </w:t>
      </w:r>
      <w:proofErr w:type="spellStart"/>
      <w:r w:rsidRPr="00AB0916">
        <w:rPr>
          <w:sz w:val="22"/>
          <w:lang w:val="de-CH"/>
        </w:rPr>
        <w:t>Niedersimmental</w:t>
      </w:r>
      <w:proofErr w:type="spellEnd"/>
      <w:r w:rsidRPr="00AB0916">
        <w:rPr>
          <w:sz w:val="22"/>
          <w:lang w:val="de-CH"/>
        </w:rPr>
        <w:t>)</w:t>
      </w:r>
      <w:r w:rsidRPr="00AB0916">
        <w:rPr>
          <w:sz w:val="22"/>
          <w:lang w:val="de-CH"/>
        </w:rPr>
        <w:tab/>
      </w:r>
    </w:p>
    <w:p w:rsidR="006263A9" w:rsidRPr="00AB0916" w:rsidRDefault="006263A9" w:rsidP="00EF25F1">
      <w:pPr>
        <w:pStyle w:val="Listenabsatz"/>
        <w:numPr>
          <w:ilvl w:val="0"/>
          <w:numId w:val="2"/>
        </w:numPr>
        <w:spacing w:after="0" w:line="360" w:lineRule="auto"/>
        <w:jc w:val="both"/>
        <w:rPr>
          <w:sz w:val="22"/>
          <w:lang w:val="de-CH"/>
        </w:rPr>
      </w:pPr>
      <w:r w:rsidRPr="00AB0916">
        <w:rPr>
          <w:sz w:val="22"/>
          <w:lang w:val="de-CH"/>
        </w:rPr>
        <w:t>1460-1461 Schultheiss von Büren</w:t>
      </w:r>
    </w:p>
    <w:p w:rsidR="006263A9" w:rsidRDefault="006263A9" w:rsidP="00EF25F1">
      <w:pPr>
        <w:spacing w:after="0" w:line="360" w:lineRule="auto"/>
        <w:jc w:val="both"/>
        <w:rPr>
          <w:sz w:val="22"/>
          <w:lang w:val="de-CH"/>
        </w:rPr>
      </w:pPr>
      <w:r w:rsidRPr="00AB0916">
        <w:rPr>
          <w:sz w:val="22"/>
          <w:lang w:val="de-CH"/>
        </w:rPr>
        <w:br/>
        <w:t xml:space="preserve">Wendschatz war innerhalb von dreissig Jahren sieben Mal Vorsteher sechs verschiedener Vogteien. Seine wiederholte Aufnahme im Kleinen Rat zeugt von hohem Prestige. </w:t>
      </w:r>
      <w:r>
        <w:rPr>
          <w:sz w:val="22"/>
          <w:lang w:val="de-CH"/>
        </w:rPr>
        <w:t>Das</w:t>
      </w:r>
      <w:r w:rsidR="00EF25F1">
        <w:rPr>
          <w:sz w:val="22"/>
          <w:lang w:val="de-CH"/>
        </w:rPr>
        <w:t>s</w:t>
      </w:r>
      <w:r>
        <w:rPr>
          <w:sz w:val="22"/>
          <w:lang w:val="de-CH"/>
        </w:rPr>
        <w:t xml:space="preserve"> er zuvor in der Landvogtei in Aarburg waltete, war sicherlich zu seinem Vorteil, da er so die Strukturen in Lenzburg schon kannte (bis 1444 war Aarburg für Lenzburg zuständig). Seine ereignisreiche </w:t>
      </w:r>
      <w:r w:rsidRPr="00AB0916">
        <w:rPr>
          <w:sz w:val="22"/>
          <w:lang w:val="de-CH"/>
        </w:rPr>
        <w:t xml:space="preserve">Karriere hatte </w:t>
      </w:r>
      <w:r>
        <w:rPr>
          <w:sz w:val="22"/>
          <w:lang w:val="de-CH"/>
        </w:rPr>
        <w:t>jedoch</w:t>
      </w:r>
      <w:r w:rsidRPr="00AB0916">
        <w:rPr>
          <w:sz w:val="22"/>
          <w:lang w:val="de-CH"/>
        </w:rPr>
        <w:t xml:space="preserve"> negative Auswirkungen auf seine finanzielle Lage (Gerber, Gott, S. 291): zwischen 1448 und 1458 </w:t>
      </w:r>
      <w:r>
        <w:rPr>
          <w:sz w:val="22"/>
          <w:lang w:val="de-CH"/>
        </w:rPr>
        <w:t>verringerte sich sein Vermögen</w:t>
      </w:r>
      <w:r w:rsidRPr="00AB0916">
        <w:rPr>
          <w:sz w:val="22"/>
          <w:lang w:val="de-CH"/>
        </w:rPr>
        <w:t xml:space="preserve"> von 3500 auf 900 Gulden, die Stadt Bern</w:t>
      </w:r>
      <w:r>
        <w:rPr>
          <w:sz w:val="22"/>
          <w:lang w:val="de-CH"/>
        </w:rPr>
        <w:t xml:space="preserve"> spendete ihm ein "</w:t>
      </w:r>
      <w:proofErr w:type="spellStart"/>
      <w:r>
        <w:rPr>
          <w:sz w:val="22"/>
          <w:lang w:val="de-CH"/>
        </w:rPr>
        <w:t>Leibgeding</w:t>
      </w:r>
      <w:proofErr w:type="spellEnd"/>
      <w:r>
        <w:rPr>
          <w:sz w:val="22"/>
          <w:lang w:val="de-CH"/>
        </w:rPr>
        <w:t xml:space="preserve">" von </w:t>
      </w:r>
      <w:r w:rsidRPr="00AB0916">
        <w:rPr>
          <w:sz w:val="22"/>
          <w:lang w:val="de-CH"/>
        </w:rPr>
        <w:t xml:space="preserve">jährlich 10 Gulden, da er "Im Dienste der Stadt zu kosten </w:t>
      </w:r>
      <w:proofErr w:type="spellStart"/>
      <w:r w:rsidRPr="00AB0916">
        <w:rPr>
          <w:sz w:val="22"/>
          <w:lang w:val="de-CH"/>
        </w:rPr>
        <w:t>vnd</w:t>
      </w:r>
      <w:proofErr w:type="spellEnd"/>
      <w:r w:rsidRPr="00AB0916">
        <w:rPr>
          <w:sz w:val="22"/>
          <w:lang w:val="de-CH"/>
        </w:rPr>
        <w:t xml:space="preserve"> schaden </w:t>
      </w:r>
      <w:proofErr w:type="spellStart"/>
      <w:r w:rsidRPr="00AB0916">
        <w:rPr>
          <w:sz w:val="22"/>
          <w:lang w:val="de-CH"/>
        </w:rPr>
        <w:t>komen</w:t>
      </w:r>
      <w:proofErr w:type="spellEnd"/>
      <w:r w:rsidRPr="00AB0916">
        <w:rPr>
          <w:sz w:val="22"/>
          <w:lang w:val="de-CH"/>
        </w:rPr>
        <w:t xml:space="preserve"> war".</w:t>
      </w:r>
    </w:p>
    <w:p w:rsidR="006263A9" w:rsidRPr="00AB0916" w:rsidRDefault="006263A9" w:rsidP="00EF25F1">
      <w:pPr>
        <w:spacing w:after="0" w:line="360" w:lineRule="auto"/>
        <w:jc w:val="both"/>
        <w:rPr>
          <w:sz w:val="22"/>
          <w:lang w:val="de-CH"/>
        </w:rPr>
      </w:pPr>
      <w:r w:rsidRPr="00AB0916">
        <w:rPr>
          <w:sz w:val="22"/>
          <w:lang w:val="de-CH"/>
        </w:rPr>
        <w:br/>
      </w:r>
    </w:p>
    <w:p w:rsidR="006263A9" w:rsidRPr="00EF25F1" w:rsidRDefault="00EF25F1" w:rsidP="00EF25F1">
      <w:pPr>
        <w:spacing w:after="0" w:line="360" w:lineRule="auto"/>
        <w:jc w:val="both"/>
        <w:rPr>
          <w:b/>
          <w:sz w:val="22"/>
          <w:lang w:val="de-CH"/>
        </w:rPr>
      </w:pPr>
      <w:r w:rsidRPr="00EF25F1">
        <w:rPr>
          <w:b/>
          <w:sz w:val="22"/>
          <w:lang w:val="de-CH"/>
        </w:rPr>
        <w:t>Biografisches</w:t>
      </w:r>
      <w:r w:rsidR="008F7352">
        <w:rPr>
          <w:b/>
          <w:sz w:val="22"/>
          <w:lang w:val="de-CH"/>
        </w:rPr>
        <w:t>:</w:t>
      </w:r>
    </w:p>
    <w:p w:rsidR="006263A9" w:rsidRPr="00AB0916" w:rsidRDefault="006263A9" w:rsidP="00EF25F1">
      <w:pPr>
        <w:spacing w:after="0" w:line="360" w:lineRule="auto"/>
        <w:jc w:val="both"/>
        <w:rPr>
          <w:sz w:val="22"/>
          <w:lang w:val="de-CH"/>
        </w:rPr>
      </w:pPr>
      <w:r w:rsidRPr="00AB0916">
        <w:rPr>
          <w:sz w:val="22"/>
          <w:lang w:val="de-CH"/>
        </w:rPr>
        <w:t>Wen</w:t>
      </w:r>
      <w:r>
        <w:rPr>
          <w:sz w:val="22"/>
          <w:lang w:val="de-CH"/>
        </w:rPr>
        <w:t>d</w:t>
      </w:r>
      <w:r w:rsidRPr="00AB0916">
        <w:rPr>
          <w:sz w:val="22"/>
          <w:lang w:val="de-CH"/>
        </w:rPr>
        <w:t>schatz stammte aus einer bekannten und wohlhabenden Familie und hat vermutlich die typische Ämterlaufbahn eines Berner Patriziersohns durchlaufen. Sein Amt als Vogt scheint ihm gefallen zu haben – schliesslich war er Landvogt in sechs verschiedenen Vogteien. Seine Finanzen hatte er</w:t>
      </w:r>
      <w:r>
        <w:rPr>
          <w:sz w:val="22"/>
          <w:lang w:val="de-CH"/>
        </w:rPr>
        <w:t xml:space="preserve"> jedoch</w:t>
      </w:r>
      <w:r w:rsidRPr="00AB0916">
        <w:rPr>
          <w:sz w:val="22"/>
          <w:lang w:val="de-CH"/>
        </w:rPr>
        <w:t xml:space="preserve"> nicht im Griff und</w:t>
      </w:r>
      <w:r>
        <w:rPr>
          <w:sz w:val="22"/>
          <w:lang w:val="de-CH"/>
        </w:rPr>
        <w:t xml:space="preserve"> wahrscheinlich wurde </w:t>
      </w:r>
      <w:proofErr w:type="gramStart"/>
      <w:r>
        <w:rPr>
          <w:sz w:val="22"/>
          <w:lang w:val="de-CH"/>
        </w:rPr>
        <w:t>ihm</w:t>
      </w:r>
      <w:proofErr w:type="gramEnd"/>
      <w:r w:rsidRPr="00AB0916">
        <w:rPr>
          <w:sz w:val="22"/>
          <w:lang w:val="de-CH"/>
        </w:rPr>
        <w:t xml:space="preserve"> der teure </w:t>
      </w:r>
      <w:r>
        <w:rPr>
          <w:sz w:val="22"/>
          <w:lang w:val="de-CH"/>
        </w:rPr>
        <w:t xml:space="preserve">Unterhalt der jeweiligen Burgen </w:t>
      </w:r>
      <w:r w:rsidRPr="00AB0916">
        <w:rPr>
          <w:sz w:val="22"/>
          <w:lang w:val="de-CH"/>
        </w:rPr>
        <w:t>zum Verhängnis. Trotz seiner "Rente" bez. dem "</w:t>
      </w:r>
      <w:proofErr w:type="spellStart"/>
      <w:r w:rsidRPr="00AB0916">
        <w:rPr>
          <w:sz w:val="22"/>
          <w:lang w:val="de-CH"/>
        </w:rPr>
        <w:t>Leibgeding</w:t>
      </w:r>
      <w:proofErr w:type="spellEnd"/>
      <w:r w:rsidRPr="00AB0916">
        <w:rPr>
          <w:sz w:val="22"/>
          <w:lang w:val="de-CH"/>
        </w:rPr>
        <w:t>" von Bern, übernahm Wendschatz 1460/61 das Schultheissenamt von Büren. Diese Vogtei hat ihn vermutlich endgültig in den Ruin getrieben. Er wurde 1462 von der Grossratsliste mit der Bemerkung "</w:t>
      </w:r>
      <w:proofErr w:type="spellStart"/>
      <w:r w:rsidRPr="00AB0916">
        <w:rPr>
          <w:sz w:val="22"/>
          <w:lang w:val="de-CH"/>
        </w:rPr>
        <w:t>vacant</w:t>
      </w:r>
      <w:proofErr w:type="spellEnd"/>
      <w:r w:rsidRPr="00AB0916">
        <w:rPr>
          <w:sz w:val="22"/>
          <w:lang w:val="de-CH"/>
        </w:rPr>
        <w:t xml:space="preserve"> </w:t>
      </w:r>
      <w:proofErr w:type="spellStart"/>
      <w:r w:rsidRPr="00AB0916">
        <w:rPr>
          <w:sz w:val="22"/>
          <w:lang w:val="de-CH"/>
        </w:rPr>
        <w:t>dis</w:t>
      </w:r>
      <w:proofErr w:type="spellEnd"/>
      <w:r w:rsidRPr="00AB0916">
        <w:rPr>
          <w:sz w:val="22"/>
          <w:lang w:val="de-CH"/>
        </w:rPr>
        <w:t xml:space="preserve"> </w:t>
      </w:r>
      <w:proofErr w:type="spellStart"/>
      <w:r w:rsidRPr="00AB0916">
        <w:rPr>
          <w:sz w:val="22"/>
          <w:lang w:val="de-CH"/>
        </w:rPr>
        <w:t>Jar</w:t>
      </w:r>
      <w:proofErr w:type="spellEnd"/>
      <w:r w:rsidRPr="00AB0916">
        <w:rPr>
          <w:sz w:val="22"/>
          <w:lang w:val="de-CH"/>
        </w:rPr>
        <w:t>" gestrichen und wurde auch in den Jahren danach in ke</w:t>
      </w:r>
      <w:r w:rsidR="000F42BF">
        <w:rPr>
          <w:sz w:val="22"/>
          <w:lang w:val="de-CH"/>
        </w:rPr>
        <w:t>inem Amt mehr erwähnt. Das Land</w:t>
      </w:r>
      <w:r w:rsidRPr="00AB0916">
        <w:rPr>
          <w:sz w:val="22"/>
          <w:lang w:val="de-CH"/>
        </w:rPr>
        <w:t>vogt</w:t>
      </w:r>
      <w:r w:rsidR="000F42BF">
        <w:rPr>
          <w:sz w:val="22"/>
          <w:lang w:val="de-CH"/>
        </w:rPr>
        <w:t>s</w:t>
      </w:r>
      <w:r w:rsidRPr="00AB0916">
        <w:rPr>
          <w:sz w:val="22"/>
          <w:lang w:val="de-CH"/>
        </w:rPr>
        <w:t xml:space="preserve">amt stellte – so prestigeträchtig es auch war –  also eine Art Armutsrisiko dar, dessen sich </w:t>
      </w:r>
      <w:r>
        <w:rPr>
          <w:sz w:val="22"/>
          <w:lang w:val="de-CH"/>
        </w:rPr>
        <w:t xml:space="preserve">sein Nachfolger, </w:t>
      </w:r>
      <w:r w:rsidRPr="00AB0916">
        <w:rPr>
          <w:sz w:val="22"/>
          <w:lang w:val="de-CH"/>
        </w:rPr>
        <w:t xml:space="preserve">Hans </w:t>
      </w:r>
      <w:proofErr w:type="spellStart"/>
      <w:r w:rsidRPr="00AB0916">
        <w:rPr>
          <w:sz w:val="22"/>
          <w:lang w:val="de-CH"/>
        </w:rPr>
        <w:t>Fränkli</w:t>
      </w:r>
      <w:proofErr w:type="spellEnd"/>
      <w:r>
        <w:rPr>
          <w:sz w:val="22"/>
          <w:lang w:val="de-CH"/>
        </w:rPr>
        <w:t>,</w:t>
      </w:r>
      <w:r w:rsidRPr="00AB0916">
        <w:rPr>
          <w:sz w:val="22"/>
          <w:lang w:val="de-CH"/>
        </w:rPr>
        <w:t xml:space="preserve"> durchaus bewusst war.</w:t>
      </w:r>
    </w:p>
    <w:p w:rsidR="006263A9" w:rsidRPr="00AB0916" w:rsidRDefault="006263A9" w:rsidP="00EF25F1">
      <w:pPr>
        <w:spacing w:after="0" w:line="360" w:lineRule="auto"/>
        <w:jc w:val="both"/>
        <w:rPr>
          <w:sz w:val="22"/>
          <w:u w:val="single"/>
          <w:lang w:val="de-CH"/>
        </w:rPr>
      </w:pPr>
    </w:p>
    <w:p w:rsidR="006263A9" w:rsidRDefault="006263A9" w:rsidP="00EF25F1">
      <w:pPr>
        <w:spacing w:after="0" w:line="360" w:lineRule="auto"/>
        <w:jc w:val="both"/>
        <w:rPr>
          <w:sz w:val="22"/>
          <w:u w:val="single"/>
          <w:lang w:val="de-CH"/>
        </w:rPr>
      </w:pPr>
    </w:p>
    <w:p w:rsidR="006263A9" w:rsidRPr="00F83D81" w:rsidRDefault="006263A9" w:rsidP="00EF25F1">
      <w:pPr>
        <w:spacing w:after="0" w:line="360" w:lineRule="auto"/>
        <w:jc w:val="both"/>
        <w:rPr>
          <w:b/>
          <w:sz w:val="24"/>
          <w:u w:val="single"/>
          <w:lang w:val="de-CH"/>
        </w:rPr>
      </w:pPr>
      <w:r w:rsidRPr="00F83D81">
        <w:rPr>
          <w:b/>
          <w:sz w:val="24"/>
          <w:u w:val="single"/>
          <w:lang w:val="de-CH"/>
        </w:rPr>
        <w:t xml:space="preserve">Hans </w:t>
      </w:r>
      <w:proofErr w:type="spellStart"/>
      <w:r w:rsidRPr="00F83D81">
        <w:rPr>
          <w:b/>
          <w:sz w:val="24"/>
          <w:u w:val="single"/>
          <w:lang w:val="de-CH"/>
        </w:rPr>
        <w:t>Fränkli</w:t>
      </w:r>
      <w:proofErr w:type="spellEnd"/>
      <w:r w:rsidRPr="00F83D81">
        <w:rPr>
          <w:b/>
          <w:sz w:val="24"/>
          <w:u w:val="single"/>
          <w:lang w:val="de-CH"/>
        </w:rPr>
        <w:t>, zweiter Landvogt zu Lenzburg</w:t>
      </w:r>
    </w:p>
    <w:p w:rsidR="006263A9" w:rsidRPr="00AB0916" w:rsidRDefault="006263A9" w:rsidP="00EF25F1">
      <w:pPr>
        <w:spacing w:after="0" w:line="360" w:lineRule="auto"/>
        <w:jc w:val="both"/>
        <w:rPr>
          <w:sz w:val="22"/>
          <w:lang w:val="de-CH"/>
        </w:rPr>
      </w:pPr>
    </w:p>
    <w:p w:rsidR="008E5213" w:rsidRPr="008E5213" w:rsidRDefault="00EF25F1" w:rsidP="00EF25F1">
      <w:pPr>
        <w:spacing w:after="0" w:line="360" w:lineRule="auto"/>
        <w:jc w:val="both"/>
        <w:rPr>
          <w:b/>
          <w:sz w:val="22"/>
          <w:lang w:val="de-CH"/>
        </w:rPr>
      </w:pPr>
      <w:r w:rsidRPr="008E5213">
        <w:rPr>
          <w:b/>
          <w:sz w:val="22"/>
          <w:lang w:val="de-CH"/>
        </w:rPr>
        <w:t>Biografisches</w:t>
      </w:r>
      <w:r w:rsidR="006263A9" w:rsidRPr="008E5213">
        <w:rPr>
          <w:b/>
          <w:sz w:val="22"/>
          <w:lang w:val="de-CH"/>
        </w:rPr>
        <w:t xml:space="preserve">: </w:t>
      </w:r>
    </w:p>
    <w:p w:rsidR="006263A9" w:rsidRDefault="006263A9" w:rsidP="00EF25F1">
      <w:pPr>
        <w:spacing w:after="0" w:line="360" w:lineRule="auto"/>
        <w:jc w:val="both"/>
        <w:rPr>
          <w:sz w:val="22"/>
          <w:lang w:val="de-CH"/>
        </w:rPr>
      </w:pPr>
      <w:proofErr w:type="spellStart"/>
      <w:r w:rsidRPr="00AB0916">
        <w:rPr>
          <w:sz w:val="22"/>
          <w:lang w:val="de-CH"/>
        </w:rPr>
        <w:t>Fränkli</w:t>
      </w:r>
      <w:proofErr w:type="spellEnd"/>
      <w:r w:rsidRPr="00AB0916">
        <w:rPr>
          <w:sz w:val="22"/>
          <w:lang w:val="de-CH"/>
        </w:rPr>
        <w:t xml:space="preserve"> wurde um 1410 in Bern als Sohn eines wohlhabenden Kürschners (Pelzer</w:t>
      </w:r>
      <w:r>
        <w:rPr>
          <w:sz w:val="22"/>
          <w:lang w:val="de-CH"/>
        </w:rPr>
        <w:t>s</w:t>
      </w:r>
      <w:r w:rsidRPr="00AB0916">
        <w:rPr>
          <w:sz w:val="22"/>
          <w:lang w:val="de-CH"/>
        </w:rPr>
        <w:t>) aus Böhmen, der Burger von Bern war, geboren. Auf Wunsch s</w:t>
      </w:r>
      <w:r>
        <w:rPr>
          <w:sz w:val="22"/>
          <w:lang w:val="de-CH"/>
        </w:rPr>
        <w:t xml:space="preserve">eines Vaters wurde er </w:t>
      </w:r>
      <w:r w:rsidRPr="00AB0916">
        <w:rPr>
          <w:sz w:val="22"/>
          <w:lang w:val="de-CH"/>
        </w:rPr>
        <w:t xml:space="preserve">als Zehnjähriger nach Ravensburg geschickt, um das Handwerk </w:t>
      </w:r>
      <w:r>
        <w:rPr>
          <w:sz w:val="22"/>
          <w:lang w:val="de-CH"/>
        </w:rPr>
        <w:t xml:space="preserve">ebenfalls </w:t>
      </w:r>
      <w:r w:rsidRPr="00AB0916">
        <w:rPr>
          <w:sz w:val="22"/>
          <w:lang w:val="de-CH"/>
        </w:rPr>
        <w:t xml:space="preserve">zu erlernen. Nach zweijähriger Ausbildung reiste er durch ganz Süddeutschland, nach Böhmen bis nach Krakau. Später reiste er als </w:t>
      </w:r>
      <w:proofErr w:type="spellStart"/>
      <w:r w:rsidRPr="00AB0916">
        <w:rPr>
          <w:sz w:val="22"/>
          <w:lang w:val="de-CH"/>
        </w:rPr>
        <w:t>Küschner</w:t>
      </w:r>
      <w:proofErr w:type="spellEnd"/>
      <w:r w:rsidRPr="00AB0916">
        <w:rPr>
          <w:sz w:val="22"/>
          <w:lang w:val="de-CH"/>
        </w:rPr>
        <w:t xml:space="preserve"> nach Italien, und Frankreich und besuchte mit seiner Ware die Messen von Frankfurt, Lyon und G</w:t>
      </w:r>
      <w:r>
        <w:rPr>
          <w:sz w:val="22"/>
          <w:lang w:val="de-CH"/>
        </w:rPr>
        <w:t xml:space="preserve">enf. </w:t>
      </w:r>
    </w:p>
    <w:p w:rsidR="006263A9" w:rsidRDefault="006263A9" w:rsidP="00EF25F1">
      <w:pPr>
        <w:spacing w:after="0" w:line="360" w:lineRule="auto"/>
        <w:jc w:val="both"/>
        <w:rPr>
          <w:sz w:val="22"/>
          <w:lang w:val="de-CH"/>
        </w:rPr>
      </w:pPr>
      <w:r w:rsidRPr="00AB0916">
        <w:rPr>
          <w:sz w:val="22"/>
          <w:lang w:val="de-CH"/>
        </w:rPr>
        <w:lastRenderedPageBreak/>
        <w:t xml:space="preserve">Nach neun Jahren kehrte er, bereits verheiratet, in die Schweiz zurück und trat bald darauf in den Grossen Rat von Bern ein. Er war Mitglied in der Zunft zu Mittellöwen. 1446 ist sein Beitritt in den </w:t>
      </w:r>
      <w:proofErr w:type="spellStart"/>
      <w:r w:rsidRPr="00AB0916">
        <w:rPr>
          <w:sz w:val="22"/>
          <w:lang w:val="de-CH"/>
        </w:rPr>
        <w:t>Kleinrat</w:t>
      </w:r>
      <w:proofErr w:type="spellEnd"/>
      <w:r w:rsidRPr="00AB0916">
        <w:rPr>
          <w:sz w:val="22"/>
          <w:lang w:val="de-CH"/>
        </w:rPr>
        <w:t xml:space="preserve"> dokumentiert. Als </w:t>
      </w:r>
      <w:proofErr w:type="spellStart"/>
      <w:r w:rsidRPr="00AB0916">
        <w:rPr>
          <w:sz w:val="22"/>
          <w:lang w:val="de-CH"/>
        </w:rPr>
        <w:t>Kü</w:t>
      </w:r>
      <w:r>
        <w:rPr>
          <w:sz w:val="22"/>
          <w:lang w:val="de-CH"/>
        </w:rPr>
        <w:t>r</w:t>
      </w:r>
      <w:r w:rsidRPr="00AB0916">
        <w:rPr>
          <w:sz w:val="22"/>
          <w:lang w:val="de-CH"/>
        </w:rPr>
        <w:t>schnermeister</w:t>
      </w:r>
      <w:proofErr w:type="spellEnd"/>
      <w:r w:rsidRPr="00AB0916">
        <w:rPr>
          <w:sz w:val="22"/>
          <w:lang w:val="de-CH"/>
        </w:rPr>
        <w:t xml:space="preserve"> war </w:t>
      </w:r>
      <w:proofErr w:type="spellStart"/>
      <w:r w:rsidRPr="00AB0916">
        <w:rPr>
          <w:sz w:val="22"/>
          <w:lang w:val="de-CH"/>
        </w:rPr>
        <w:t>Fränkli</w:t>
      </w:r>
      <w:proofErr w:type="spellEnd"/>
      <w:r w:rsidRPr="00AB0916">
        <w:rPr>
          <w:sz w:val="22"/>
          <w:lang w:val="de-CH"/>
        </w:rPr>
        <w:t xml:space="preserve"> einer der wenigen Handwerker im </w:t>
      </w:r>
      <w:proofErr w:type="spellStart"/>
      <w:r w:rsidRPr="00AB0916">
        <w:rPr>
          <w:sz w:val="22"/>
          <w:lang w:val="de-CH"/>
        </w:rPr>
        <w:t>Kleinrat</w:t>
      </w:r>
      <w:proofErr w:type="spellEnd"/>
      <w:r w:rsidRPr="00AB0916">
        <w:rPr>
          <w:sz w:val="22"/>
          <w:lang w:val="de-CH"/>
        </w:rPr>
        <w:t xml:space="preserve"> in der zweiten Hälfte des 15. Jahrhunderts. Von 1447 bis 1449 amtete er als Landvogt von Lenzburg und trat an die Stelle von Bernhard Wendschatz ("von </w:t>
      </w:r>
      <w:proofErr w:type="spellStart"/>
      <w:r w:rsidRPr="00AB0916">
        <w:rPr>
          <w:sz w:val="22"/>
          <w:lang w:val="de-CH"/>
        </w:rPr>
        <w:t>eticher</w:t>
      </w:r>
      <w:proofErr w:type="spellEnd"/>
      <w:r w:rsidRPr="00AB0916">
        <w:rPr>
          <w:sz w:val="22"/>
          <w:lang w:val="de-CH"/>
        </w:rPr>
        <w:t xml:space="preserve"> </w:t>
      </w:r>
      <w:proofErr w:type="spellStart"/>
      <w:r w:rsidRPr="00AB0916">
        <w:rPr>
          <w:sz w:val="22"/>
          <w:lang w:val="de-CH"/>
        </w:rPr>
        <w:t>ungschikter</w:t>
      </w:r>
      <w:proofErr w:type="spellEnd"/>
      <w:r w:rsidRPr="00AB0916">
        <w:rPr>
          <w:sz w:val="22"/>
          <w:lang w:val="de-CH"/>
        </w:rPr>
        <w:t xml:space="preserve"> </w:t>
      </w:r>
      <w:proofErr w:type="spellStart"/>
      <w:r w:rsidRPr="00AB0916">
        <w:rPr>
          <w:sz w:val="22"/>
          <w:lang w:val="de-CH"/>
        </w:rPr>
        <w:t>husshaltung</w:t>
      </w:r>
      <w:proofErr w:type="spellEnd"/>
      <w:r w:rsidRPr="00AB0916">
        <w:rPr>
          <w:sz w:val="22"/>
          <w:lang w:val="de-CH"/>
        </w:rPr>
        <w:t xml:space="preserve"> wegen, so man in </w:t>
      </w:r>
      <w:proofErr w:type="spellStart"/>
      <w:r w:rsidRPr="00AB0916">
        <w:rPr>
          <w:sz w:val="22"/>
          <w:lang w:val="de-CH"/>
        </w:rPr>
        <w:t>zihe</w:t>
      </w:r>
      <w:proofErr w:type="spellEnd"/>
      <w:r w:rsidRPr="00AB0916">
        <w:rPr>
          <w:sz w:val="22"/>
          <w:lang w:val="de-CH"/>
        </w:rPr>
        <w:t>") an. Dabei war ihm die Stelle nicht ganz "geheuer", da er nur ungern se</w:t>
      </w:r>
      <w:r>
        <w:rPr>
          <w:sz w:val="22"/>
          <w:lang w:val="de-CH"/>
        </w:rPr>
        <w:t xml:space="preserve">in florierendes Geschäft aufgab, </w:t>
      </w:r>
      <w:r w:rsidRPr="00AB0916">
        <w:rPr>
          <w:sz w:val="22"/>
          <w:lang w:val="de-CH"/>
        </w:rPr>
        <w:t xml:space="preserve">um </w:t>
      </w:r>
      <w:r>
        <w:rPr>
          <w:sz w:val="22"/>
          <w:lang w:val="de-CH"/>
        </w:rPr>
        <w:t>sich mit den</w:t>
      </w:r>
      <w:r w:rsidRPr="00AB0916">
        <w:rPr>
          <w:sz w:val="22"/>
          <w:lang w:val="de-CH"/>
        </w:rPr>
        <w:t xml:space="preserve"> maroden Finanzen, die Wendschatz </w:t>
      </w:r>
      <w:r>
        <w:rPr>
          <w:sz w:val="22"/>
          <w:lang w:val="de-CH"/>
        </w:rPr>
        <w:t>hinterlassen hat, herumzuschlagen. Zudem fürchtete er negative Auswirkungen auf sein eigenes Vermögen sowie auf sein Geschäft.</w:t>
      </w:r>
    </w:p>
    <w:p w:rsidR="006263A9" w:rsidRPr="00AB0916" w:rsidRDefault="006263A9" w:rsidP="00EF25F1">
      <w:pPr>
        <w:spacing w:after="0" w:line="360" w:lineRule="auto"/>
        <w:jc w:val="both"/>
        <w:rPr>
          <w:sz w:val="22"/>
          <w:lang w:val="de-CH"/>
        </w:rPr>
      </w:pPr>
      <w:r w:rsidRPr="00AB0916">
        <w:rPr>
          <w:sz w:val="22"/>
          <w:lang w:val="de-CH"/>
        </w:rPr>
        <w:t xml:space="preserve">1458 wurde </w:t>
      </w:r>
      <w:proofErr w:type="spellStart"/>
      <w:r w:rsidRPr="00AB0916">
        <w:rPr>
          <w:sz w:val="22"/>
          <w:lang w:val="de-CH"/>
        </w:rPr>
        <w:t>Fränkli</w:t>
      </w:r>
      <w:proofErr w:type="spellEnd"/>
      <w:r w:rsidRPr="00AB0916">
        <w:rPr>
          <w:sz w:val="22"/>
          <w:lang w:val="de-CH"/>
        </w:rPr>
        <w:t xml:space="preserve">, trotz seiner bürgerlichen Herkunft, zum </w:t>
      </w:r>
      <w:proofErr w:type="spellStart"/>
      <w:r w:rsidRPr="00AB0916">
        <w:rPr>
          <w:sz w:val="22"/>
          <w:lang w:val="de-CH"/>
        </w:rPr>
        <w:t>Seckelmeister</w:t>
      </w:r>
      <w:proofErr w:type="spellEnd"/>
      <w:r w:rsidRPr="00AB0916">
        <w:rPr>
          <w:sz w:val="22"/>
          <w:lang w:val="de-CH"/>
        </w:rPr>
        <w:t>/Schultheiss ernannt. In dieser Position gelang es ihm</w:t>
      </w:r>
      <w:r>
        <w:rPr>
          <w:sz w:val="22"/>
          <w:lang w:val="de-CH"/>
        </w:rPr>
        <w:t>,</w:t>
      </w:r>
      <w:r w:rsidRPr="00AB0916">
        <w:rPr>
          <w:sz w:val="22"/>
          <w:lang w:val="de-CH"/>
        </w:rPr>
        <w:t xml:space="preserve"> nach dem alten </w:t>
      </w:r>
      <w:proofErr w:type="spellStart"/>
      <w:r w:rsidRPr="00AB0916">
        <w:rPr>
          <w:sz w:val="22"/>
          <w:lang w:val="de-CH"/>
        </w:rPr>
        <w:t>Zürichkrieg</w:t>
      </w:r>
      <w:proofErr w:type="spellEnd"/>
      <w:r>
        <w:rPr>
          <w:sz w:val="22"/>
          <w:lang w:val="de-CH"/>
        </w:rPr>
        <w:t>,</w:t>
      </w:r>
      <w:r w:rsidRPr="00AB0916">
        <w:rPr>
          <w:sz w:val="22"/>
          <w:lang w:val="de-CH"/>
        </w:rPr>
        <w:t xml:space="preserve"> die verbrauchten Finanzen </w:t>
      </w:r>
      <w:r>
        <w:rPr>
          <w:sz w:val="22"/>
          <w:lang w:val="de-CH"/>
        </w:rPr>
        <w:t xml:space="preserve">Berns </w:t>
      </w:r>
      <w:r w:rsidRPr="00AB0916">
        <w:rPr>
          <w:sz w:val="22"/>
          <w:lang w:val="de-CH"/>
        </w:rPr>
        <w:t xml:space="preserve">zu ordnen. Des Weiteren wurde er Sprecher der Adelspartei und somit zum Hauptgegner von Schultheiss Peter Kistler im </w:t>
      </w:r>
      <w:proofErr w:type="spellStart"/>
      <w:r w:rsidRPr="00AB0916">
        <w:rPr>
          <w:sz w:val="22"/>
          <w:lang w:val="de-CH"/>
        </w:rPr>
        <w:t>Twingherrenstreit</w:t>
      </w:r>
      <w:proofErr w:type="spellEnd"/>
      <w:r w:rsidRPr="00AB0916">
        <w:rPr>
          <w:sz w:val="22"/>
          <w:lang w:val="de-CH"/>
        </w:rPr>
        <w:t xml:space="preserve">. Daneben besuchte </w:t>
      </w:r>
      <w:proofErr w:type="spellStart"/>
      <w:r w:rsidRPr="00AB0916">
        <w:rPr>
          <w:sz w:val="22"/>
          <w:lang w:val="de-CH"/>
        </w:rPr>
        <w:t>Fränkli</w:t>
      </w:r>
      <w:proofErr w:type="spellEnd"/>
      <w:r w:rsidRPr="00AB0916">
        <w:rPr>
          <w:sz w:val="22"/>
          <w:lang w:val="de-CH"/>
        </w:rPr>
        <w:t xml:space="preserve"> als bernischer Gesandter eidgenössische Tagsatzungen. </w:t>
      </w:r>
      <w:r>
        <w:rPr>
          <w:sz w:val="22"/>
          <w:lang w:val="de-CH"/>
        </w:rPr>
        <w:t xml:space="preserve">Dabei blieb er immer ein bescheidener Mann, der stetig versuchte, sich auch um sein </w:t>
      </w:r>
      <w:proofErr w:type="spellStart"/>
      <w:r>
        <w:rPr>
          <w:sz w:val="22"/>
          <w:lang w:val="de-CH"/>
        </w:rPr>
        <w:t>Kürschnergeschäft</w:t>
      </w:r>
      <w:proofErr w:type="spellEnd"/>
      <w:r>
        <w:rPr>
          <w:sz w:val="22"/>
          <w:lang w:val="de-CH"/>
        </w:rPr>
        <w:t xml:space="preserve"> zu kümmern. </w:t>
      </w:r>
      <w:r w:rsidRPr="00AB0916">
        <w:rPr>
          <w:sz w:val="22"/>
          <w:lang w:val="de-CH"/>
        </w:rPr>
        <w:t>Er starb 1478.</w:t>
      </w:r>
    </w:p>
    <w:p w:rsidR="006263A9" w:rsidRPr="00AB0916" w:rsidRDefault="006263A9" w:rsidP="00EF25F1">
      <w:pPr>
        <w:spacing w:after="0" w:line="360" w:lineRule="auto"/>
        <w:jc w:val="both"/>
        <w:rPr>
          <w:sz w:val="22"/>
          <w:lang w:val="de-CH"/>
        </w:rPr>
      </w:pPr>
    </w:p>
    <w:p w:rsidR="006263A9" w:rsidRDefault="006263A9" w:rsidP="00EF25F1">
      <w:pPr>
        <w:spacing w:after="0" w:line="360" w:lineRule="auto"/>
        <w:jc w:val="both"/>
        <w:rPr>
          <w:b/>
          <w:sz w:val="22"/>
          <w:u w:val="single"/>
          <w:lang w:val="de-CH"/>
        </w:rPr>
      </w:pPr>
      <w:r>
        <w:rPr>
          <w:b/>
          <w:sz w:val="22"/>
          <w:u w:val="single"/>
          <w:lang w:val="de-CH"/>
        </w:rPr>
        <w:br w:type="page"/>
      </w:r>
    </w:p>
    <w:p w:rsidR="008E5213" w:rsidRPr="00C6044A" w:rsidRDefault="006B3EED" w:rsidP="009B1F70">
      <w:pPr>
        <w:pStyle w:val="Listenabsatz"/>
        <w:numPr>
          <w:ilvl w:val="0"/>
          <w:numId w:val="6"/>
        </w:numPr>
        <w:spacing w:after="0" w:line="360" w:lineRule="auto"/>
        <w:outlineLvl w:val="0"/>
        <w:rPr>
          <w:b/>
          <w:sz w:val="24"/>
          <w:lang w:val="de-CH"/>
        </w:rPr>
      </w:pPr>
      <w:bookmarkStart w:id="2" w:name="_Toc413058635"/>
      <w:r w:rsidRPr="00C6044A">
        <w:rPr>
          <w:b/>
          <w:sz w:val="24"/>
          <w:lang w:val="de-CH"/>
        </w:rPr>
        <w:lastRenderedPageBreak/>
        <w:t xml:space="preserve">Figur: </w:t>
      </w:r>
      <w:r w:rsidR="006263A9" w:rsidRPr="00C6044A">
        <w:rPr>
          <w:b/>
          <w:sz w:val="24"/>
          <w:lang w:val="de-CH"/>
        </w:rPr>
        <w:t>Wächter (Tag- und Nachtwächter)</w:t>
      </w:r>
      <w:bookmarkEnd w:id="2"/>
    </w:p>
    <w:p w:rsidR="006263A9" w:rsidRPr="008E5213" w:rsidRDefault="006263A9" w:rsidP="008E5213">
      <w:pPr>
        <w:spacing w:after="0" w:line="360" w:lineRule="auto"/>
        <w:jc w:val="both"/>
        <w:rPr>
          <w:b/>
          <w:sz w:val="22"/>
          <w:u w:val="single"/>
          <w:lang w:val="de-CH"/>
        </w:rPr>
      </w:pPr>
    </w:p>
    <w:p w:rsidR="006263A9" w:rsidRPr="00AB0916" w:rsidRDefault="006263A9" w:rsidP="00EF25F1">
      <w:pPr>
        <w:spacing w:after="0" w:line="360" w:lineRule="auto"/>
        <w:jc w:val="both"/>
        <w:rPr>
          <w:sz w:val="22"/>
          <w:lang w:val="de-CH"/>
        </w:rPr>
      </w:pPr>
      <w:r w:rsidRPr="00AB0916">
        <w:rPr>
          <w:sz w:val="22"/>
          <w:lang w:val="de-CH"/>
        </w:rPr>
        <w:t xml:space="preserve">Auf Schloss Lenzburg </w:t>
      </w:r>
      <w:r>
        <w:rPr>
          <w:sz w:val="22"/>
          <w:lang w:val="de-CH"/>
        </w:rPr>
        <w:t>waren</w:t>
      </w:r>
      <w:r w:rsidRPr="00AB0916">
        <w:rPr>
          <w:sz w:val="22"/>
          <w:lang w:val="de-CH"/>
        </w:rPr>
        <w:t xml:space="preserve"> </w:t>
      </w:r>
      <w:r>
        <w:rPr>
          <w:sz w:val="22"/>
          <w:lang w:val="de-CH"/>
        </w:rPr>
        <w:t>normalerweise</w:t>
      </w:r>
      <w:r w:rsidRPr="00AB0916">
        <w:rPr>
          <w:sz w:val="22"/>
          <w:lang w:val="de-CH"/>
        </w:rPr>
        <w:t xml:space="preserve"> zwei Wächter angestellt. Für ihren Unterhalt erhielt der Landvogt einen Beitrag, die sogenannte "</w:t>
      </w:r>
      <w:proofErr w:type="spellStart"/>
      <w:r w:rsidRPr="00AB0916">
        <w:rPr>
          <w:sz w:val="22"/>
          <w:lang w:val="de-CH"/>
        </w:rPr>
        <w:t>Burghut</w:t>
      </w:r>
      <w:proofErr w:type="spellEnd"/>
      <w:r w:rsidRPr="00AB0916">
        <w:rPr>
          <w:sz w:val="22"/>
          <w:lang w:val="de-CH"/>
        </w:rPr>
        <w:t xml:space="preserve">". </w:t>
      </w:r>
      <w:r>
        <w:rPr>
          <w:sz w:val="22"/>
          <w:lang w:val="de-CH"/>
        </w:rPr>
        <w:t xml:space="preserve">1539 soll die </w:t>
      </w:r>
      <w:proofErr w:type="spellStart"/>
      <w:r>
        <w:rPr>
          <w:sz w:val="22"/>
          <w:lang w:val="de-CH"/>
        </w:rPr>
        <w:t>Burg</w:t>
      </w:r>
      <w:r w:rsidRPr="00AB0916">
        <w:rPr>
          <w:sz w:val="22"/>
          <w:lang w:val="de-CH"/>
        </w:rPr>
        <w:t>hut</w:t>
      </w:r>
      <w:proofErr w:type="spellEnd"/>
      <w:r w:rsidRPr="00AB0916">
        <w:rPr>
          <w:sz w:val="22"/>
          <w:lang w:val="de-CH"/>
        </w:rPr>
        <w:t xml:space="preserve"> für zwei Schlosswächter 40 Pfund betragen haben (der Landvogt erhielt </w:t>
      </w:r>
      <w:r>
        <w:rPr>
          <w:sz w:val="22"/>
          <w:lang w:val="de-CH"/>
        </w:rPr>
        <w:t xml:space="preserve">insgesamt </w:t>
      </w:r>
      <w:r w:rsidRPr="00AB0916">
        <w:rPr>
          <w:sz w:val="22"/>
          <w:lang w:val="de-CH"/>
        </w:rPr>
        <w:t xml:space="preserve">100 Pfund für den Unterhalt der Burg). Eine Quelle ohne </w:t>
      </w:r>
      <w:r>
        <w:rPr>
          <w:sz w:val="22"/>
          <w:lang w:val="de-CH"/>
        </w:rPr>
        <w:t>Datum</w:t>
      </w:r>
      <w:r w:rsidRPr="00AB0916">
        <w:rPr>
          <w:sz w:val="22"/>
          <w:lang w:val="de-CH"/>
        </w:rPr>
        <w:t xml:space="preserve"> gibt an, dass es auch drei Burgwächter auf Schloss Lenzburg </w:t>
      </w:r>
      <w:r>
        <w:rPr>
          <w:sz w:val="22"/>
          <w:lang w:val="de-CH"/>
        </w:rPr>
        <w:t>gegeben haben soll</w:t>
      </w:r>
      <w:r>
        <w:rPr>
          <w:rStyle w:val="Funotenzeichen"/>
          <w:sz w:val="22"/>
          <w:lang w:val="de-CH"/>
        </w:rPr>
        <w:footnoteReference w:id="1"/>
      </w:r>
      <w:r w:rsidRPr="00AB0916">
        <w:rPr>
          <w:sz w:val="22"/>
          <w:lang w:val="de-CH"/>
        </w:rPr>
        <w:t xml:space="preserve"> und diese aus einer </w:t>
      </w:r>
      <w:proofErr w:type="spellStart"/>
      <w:r w:rsidRPr="00AB0916">
        <w:rPr>
          <w:sz w:val="22"/>
          <w:lang w:val="de-CH"/>
        </w:rPr>
        <w:t>Burghut</w:t>
      </w:r>
      <w:proofErr w:type="spellEnd"/>
      <w:r w:rsidRPr="00AB0916">
        <w:rPr>
          <w:sz w:val="22"/>
          <w:lang w:val="de-CH"/>
        </w:rPr>
        <w:t xml:space="preserve"> von 60 Pfund finanziert wurden, d.h. also, dass sich</w:t>
      </w:r>
      <w:r>
        <w:rPr>
          <w:sz w:val="22"/>
          <w:lang w:val="de-CH"/>
        </w:rPr>
        <w:t xml:space="preserve"> </w:t>
      </w:r>
      <w:r w:rsidRPr="00AB0916">
        <w:rPr>
          <w:sz w:val="22"/>
          <w:lang w:val="de-CH"/>
        </w:rPr>
        <w:t xml:space="preserve">die pro Kopf Summe für den Unterhalt der Wächter um 20 Pfund bewegte. </w:t>
      </w:r>
    </w:p>
    <w:p w:rsidR="006263A9" w:rsidRPr="00AB0916" w:rsidRDefault="006263A9" w:rsidP="00EF25F1">
      <w:pPr>
        <w:spacing w:after="0" w:line="360" w:lineRule="auto"/>
        <w:jc w:val="both"/>
        <w:rPr>
          <w:sz w:val="22"/>
          <w:lang w:val="de-CH"/>
        </w:rPr>
      </w:pPr>
      <w:r w:rsidRPr="00AB0916">
        <w:rPr>
          <w:sz w:val="22"/>
          <w:lang w:val="de-CH"/>
        </w:rPr>
        <w:t>In den Jahren 1554/55 erhielten die Schlosswächter je einen Lohn von 50 Pfund.</w:t>
      </w:r>
      <w:r>
        <w:rPr>
          <w:rStyle w:val="Funotenzeichen"/>
          <w:sz w:val="22"/>
          <w:lang w:val="de-CH"/>
        </w:rPr>
        <w:footnoteReference w:id="2"/>
      </w:r>
    </w:p>
    <w:p w:rsidR="006263A9" w:rsidRPr="00AB0916" w:rsidRDefault="006263A9" w:rsidP="00EF25F1">
      <w:pPr>
        <w:spacing w:after="0" w:line="360" w:lineRule="auto"/>
        <w:jc w:val="both"/>
        <w:rPr>
          <w:sz w:val="22"/>
          <w:lang w:val="de-CH"/>
        </w:rPr>
      </w:pPr>
    </w:p>
    <w:p w:rsidR="006263A9" w:rsidRPr="008E5213" w:rsidRDefault="008E5213" w:rsidP="00EF25F1">
      <w:pPr>
        <w:spacing w:after="0" w:line="360" w:lineRule="auto"/>
        <w:jc w:val="both"/>
        <w:rPr>
          <w:b/>
          <w:sz w:val="22"/>
          <w:lang w:val="de-CH"/>
        </w:rPr>
      </w:pPr>
      <w:r w:rsidRPr="008E5213">
        <w:rPr>
          <w:b/>
          <w:sz w:val="22"/>
          <w:lang w:val="de-CH"/>
        </w:rPr>
        <w:t>Eide:</w:t>
      </w:r>
    </w:p>
    <w:p w:rsidR="008E5213" w:rsidRDefault="008E5213" w:rsidP="00EF25F1">
      <w:pPr>
        <w:spacing w:after="0" w:line="360" w:lineRule="auto"/>
        <w:jc w:val="both"/>
        <w:rPr>
          <w:sz w:val="22"/>
          <w:lang w:val="de-CH"/>
        </w:rPr>
      </w:pPr>
      <w:r>
        <w:rPr>
          <w:sz w:val="22"/>
          <w:lang w:val="de-CH"/>
        </w:rPr>
        <w:t xml:space="preserve">Die auf Schloss Lenzburg stationierten Wächter mussten vor Aufnahme ihrer Arbeit </w:t>
      </w:r>
      <w:r w:rsidR="00BB7A48">
        <w:rPr>
          <w:sz w:val="22"/>
          <w:lang w:val="de-CH"/>
        </w:rPr>
        <w:t>dem Landvogt Eide</w:t>
      </w:r>
      <w:r>
        <w:rPr>
          <w:sz w:val="22"/>
          <w:lang w:val="de-CH"/>
        </w:rPr>
        <w:t xml:space="preserve"> schwören, </w:t>
      </w:r>
      <w:r w:rsidR="00BB7A48">
        <w:rPr>
          <w:sz w:val="22"/>
          <w:lang w:val="de-CH"/>
        </w:rPr>
        <w:t xml:space="preserve">die folgende </w:t>
      </w:r>
      <w:r>
        <w:rPr>
          <w:sz w:val="22"/>
          <w:lang w:val="de-CH"/>
        </w:rPr>
        <w:t>Punkte beinhaltete</w:t>
      </w:r>
      <w:r w:rsidR="00BB7A48">
        <w:rPr>
          <w:sz w:val="22"/>
          <w:lang w:val="de-CH"/>
        </w:rPr>
        <w:t>n</w:t>
      </w:r>
      <w:r>
        <w:rPr>
          <w:sz w:val="22"/>
          <w:lang w:val="de-CH"/>
        </w:rPr>
        <w:t>:</w:t>
      </w:r>
    </w:p>
    <w:p w:rsidR="00BB7A48" w:rsidRDefault="00BB7A48" w:rsidP="00EF25F1">
      <w:pPr>
        <w:spacing w:after="0" w:line="360" w:lineRule="auto"/>
        <w:jc w:val="both"/>
        <w:rPr>
          <w:sz w:val="22"/>
          <w:lang w:val="de-CH"/>
        </w:rPr>
      </w:pPr>
    </w:p>
    <w:p w:rsidR="008E5213" w:rsidRDefault="008E5213" w:rsidP="008E5213">
      <w:pPr>
        <w:pStyle w:val="Listenabsatz"/>
        <w:numPr>
          <w:ilvl w:val="0"/>
          <w:numId w:val="2"/>
        </w:numPr>
        <w:spacing w:after="0" w:line="360" w:lineRule="auto"/>
        <w:jc w:val="both"/>
        <w:rPr>
          <w:sz w:val="22"/>
          <w:lang w:val="de-CH"/>
        </w:rPr>
      </w:pPr>
      <w:r>
        <w:rPr>
          <w:sz w:val="22"/>
          <w:lang w:val="de-CH"/>
        </w:rPr>
        <w:t>dem Landvogt t</w:t>
      </w:r>
      <w:r w:rsidRPr="008E5213">
        <w:rPr>
          <w:sz w:val="22"/>
          <w:lang w:val="de-CH"/>
        </w:rPr>
        <w:t>reu und wahr zu dienen</w:t>
      </w:r>
    </w:p>
    <w:p w:rsidR="008E5213" w:rsidRDefault="008E5213" w:rsidP="00EF25F1">
      <w:pPr>
        <w:pStyle w:val="Listenabsatz"/>
        <w:numPr>
          <w:ilvl w:val="0"/>
          <w:numId w:val="2"/>
        </w:numPr>
        <w:spacing w:after="0" w:line="360" w:lineRule="auto"/>
        <w:jc w:val="both"/>
        <w:rPr>
          <w:sz w:val="22"/>
          <w:lang w:val="de-CH"/>
        </w:rPr>
      </w:pPr>
      <w:r>
        <w:rPr>
          <w:sz w:val="22"/>
          <w:lang w:val="de-CH"/>
        </w:rPr>
        <w:t xml:space="preserve">den </w:t>
      </w:r>
      <w:r w:rsidR="006263A9" w:rsidRPr="008E5213">
        <w:rPr>
          <w:sz w:val="22"/>
          <w:lang w:val="de-CH"/>
        </w:rPr>
        <w:t xml:space="preserve">Nutzen und </w:t>
      </w:r>
      <w:r>
        <w:rPr>
          <w:sz w:val="22"/>
          <w:lang w:val="de-CH"/>
        </w:rPr>
        <w:t xml:space="preserve">die </w:t>
      </w:r>
      <w:r w:rsidR="006263A9" w:rsidRPr="008E5213">
        <w:rPr>
          <w:sz w:val="22"/>
          <w:lang w:val="de-CH"/>
        </w:rPr>
        <w:t xml:space="preserve">Ehre des Landvogts </w:t>
      </w:r>
      <w:r w:rsidR="008F7352">
        <w:rPr>
          <w:sz w:val="22"/>
          <w:lang w:val="de-CH"/>
        </w:rPr>
        <w:t xml:space="preserve">zu </w:t>
      </w:r>
      <w:r>
        <w:rPr>
          <w:sz w:val="22"/>
          <w:lang w:val="de-CH"/>
        </w:rPr>
        <w:t>fördern und Schaden abzuwenden</w:t>
      </w:r>
    </w:p>
    <w:p w:rsidR="008E5213" w:rsidRDefault="008E5213" w:rsidP="00EF25F1">
      <w:pPr>
        <w:pStyle w:val="Listenabsatz"/>
        <w:numPr>
          <w:ilvl w:val="0"/>
          <w:numId w:val="2"/>
        </w:numPr>
        <w:spacing w:after="0" w:line="360" w:lineRule="auto"/>
        <w:jc w:val="both"/>
        <w:rPr>
          <w:sz w:val="22"/>
          <w:lang w:val="de-CH"/>
        </w:rPr>
      </w:pPr>
      <w:r>
        <w:rPr>
          <w:sz w:val="22"/>
          <w:lang w:val="de-CH"/>
        </w:rPr>
        <w:t xml:space="preserve">ihm gehorsam zu sein und </w:t>
      </w:r>
      <w:r w:rsidR="006263A9" w:rsidRPr="008E5213">
        <w:rPr>
          <w:sz w:val="22"/>
          <w:lang w:val="de-CH"/>
        </w:rPr>
        <w:t xml:space="preserve">sich </w:t>
      </w:r>
      <w:r w:rsidR="008F7352">
        <w:rPr>
          <w:sz w:val="22"/>
          <w:lang w:val="de-CH"/>
        </w:rPr>
        <w:t>an Verbote und Gebote zu halten</w:t>
      </w:r>
      <w:r w:rsidR="006263A9" w:rsidRPr="008E5213">
        <w:rPr>
          <w:sz w:val="22"/>
          <w:lang w:val="de-CH"/>
        </w:rPr>
        <w:t xml:space="preserve"> </w:t>
      </w:r>
    </w:p>
    <w:p w:rsidR="008E5213" w:rsidRDefault="008E5213" w:rsidP="00EF25F1">
      <w:pPr>
        <w:pStyle w:val="Listenabsatz"/>
        <w:numPr>
          <w:ilvl w:val="0"/>
          <w:numId w:val="2"/>
        </w:numPr>
        <w:spacing w:after="0" w:line="360" w:lineRule="auto"/>
        <w:jc w:val="both"/>
        <w:rPr>
          <w:sz w:val="22"/>
          <w:lang w:val="de-CH"/>
        </w:rPr>
      </w:pPr>
      <w:r>
        <w:rPr>
          <w:sz w:val="22"/>
          <w:lang w:val="de-CH"/>
        </w:rPr>
        <w:t>das</w:t>
      </w:r>
      <w:r w:rsidR="006263A9" w:rsidRPr="008E5213">
        <w:rPr>
          <w:sz w:val="22"/>
          <w:lang w:val="de-CH"/>
        </w:rPr>
        <w:t xml:space="preserve"> Schloss gut </w:t>
      </w:r>
      <w:r>
        <w:rPr>
          <w:sz w:val="22"/>
          <w:lang w:val="de-CH"/>
        </w:rPr>
        <w:t>zu bewachen: dazu musste</w:t>
      </w:r>
      <w:r w:rsidR="006263A9" w:rsidRPr="008E5213">
        <w:rPr>
          <w:sz w:val="22"/>
          <w:lang w:val="de-CH"/>
        </w:rPr>
        <w:t xml:space="preserve"> einer vor und einer nach Mitternacht </w:t>
      </w:r>
      <w:r>
        <w:rPr>
          <w:sz w:val="22"/>
          <w:lang w:val="de-CH"/>
        </w:rPr>
        <w:t>Wache halten, wobei</w:t>
      </w:r>
      <w:r w:rsidR="006263A9" w:rsidRPr="008E5213">
        <w:rPr>
          <w:sz w:val="22"/>
          <w:lang w:val="de-CH"/>
        </w:rPr>
        <w:t xml:space="preserve"> zu jeder Stunde ein Bläsersignal zur Meldung ertönen soll</w:t>
      </w:r>
      <w:r>
        <w:rPr>
          <w:sz w:val="22"/>
          <w:lang w:val="de-CH"/>
        </w:rPr>
        <w:t>te</w:t>
      </w:r>
    </w:p>
    <w:p w:rsidR="008E5213" w:rsidRDefault="008E5213" w:rsidP="00EF25F1">
      <w:pPr>
        <w:pStyle w:val="Listenabsatz"/>
        <w:numPr>
          <w:ilvl w:val="0"/>
          <w:numId w:val="2"/>
        </w:numPr>
        <w:spacing w:after="0" w:line="360" w:lineRule="auto"/>
        <w:jc w:val="both"/>
        <w:rPr>
          <w:sz w:val="22"/>
          <w:lang w:val="de-CH"/>
        </w:rPr>
      </w:pPr>
      <w:r>
        <w:rPr>
          <w:sz w:val="22"/>
          <w:lang w:val="de-CH"/>
        </w:rPr>
        <w:t>die Wachta</w:t>
      </w:r>
      <w:r w:rsidR="006263A9" w:rsidRPr="008E5213">
        <w:rPr>
          <w:sz w:val="22"/>
          <w:lang w:val="de-CH"/>
        </w:rPr>
        <w:t>b</w:t>
      </w:r>
      <w:r>
        <w:rPr>
          <w:sz w:val="22"/>
          <w:lang w:val="de-CH"/>
        </w:rPr>
        <w:t>lösung soll pünktlich erfolgen</w:t>
      </w:r>
    </w:p>
    <w:p w:rsidR="008E5213" w:rsidRDefault="006263A9" w:rsidP="00EF25F1">
      <w:pPr>
        <w:pStyle w:val="Listenabsatz"/>
        <w:numPr>
          <w:ilvl w:val="0"/>
          <w:numId w:val="2"/>
        </w:numPr>
        <w:spacing w:after="0" w:line="360" w:lineRule="auto"/>
        <w:jc w:val="both"/>
        <w:rPr>
          <w:sz w:val="22"/>
          <w:lang w:val="de-CH"/>
        </w:rPr>
      </w:pPr>
      <w:r w:rsidRPr="008E5213">
        <w:rPr>
          <w:sz w:val="22"/>
          <w:lang w:val="de-CH"/>
        </w:rPr>
        <w:t>der Nachtwächter soll seine Wacht nicht verlassen "biss e</w:t>
      </w:r>
      <w:r w:rsidR="008E5213">
        <w:rPr>
          <w:sz w:val="22"/>
          <w:lang w:val="de-CH"/>
        </w:rPr>
        <w:t xml:space="preserve">r den heiteren tag mag </w:t>
      </w:r>
      <w:proofErr w:type="spellStart"/>
      <w:r w:rsidR="008E5213">
        <w:rPr>
          <w:sz w:val="22"/>
          <w:lang w:val="de-CH"/>
        </w:rPr>
        <w:t>sechen</w:t>
      </w:r>
      <w:proofErr w:type="spellEnd"/>
      <w:r w:rsidR="008E5213">
        <w:rPr>
          <w:sz w:val="22"/>
          <w:lang w:val="de-CH"/>
        </w:rPr>
        <w:t>"</w:t>
      </w:r>
    </w:p>
    <w:p w:rsidR="008E5213" w:rsidRDefault="008E5213" w:rsidP="00EF25F1">
      <w:pPr>
        <w:pStyle w:val="Listenabsatz"/>
        <w:numPr>
          <w:ilvl w:val="0"/>
          <w:numId w:val="2"/>
        </w:numPr>
        <w:spacing w:after="0" w:line="360" w:lineRule="auto"/>
        <w:jc w:val="both"/>
        <w:rPr>
          <w:sz w:val="22"/>
          <w:lang w:val="de-CH"/>
        </w:rPr>
      </w:pPr>
      <w:r>
        <w:rPr>
          <w:sz w:val="22"/>
          <w:lang w:val="de-CH"/>
        </w:rPr>
        <w:t xml:space="preserve">bei </w:t>
      </w:r>
      <w:r w:rsidR="006263A9" w:rsidRPr="008E5213">
        <w:rPr>
          <w:sz w:val="22"/>
          <w:lang w:val="de-CH"/>
        </w:rPr>
        <w:t>gegebenen Anlass</w:t>
      </w:r>
      <w:r>
        <w:rPr>
          <w:sz w:val="22"/>
          <w:lang w:val="de-CH"/>
        </w:rPr>
        <w:t xml:space="preserve"> s</w:t>
      </w:r>
      <w:r w:rsidR="00E67C9B">
        <w:rPr>
          <w:sz w:val="22"/>
          <w:lang w:val="de-CH"/>
        </w:rPr>
        <w:t>oll der Wächter Meldung erteilen</w:t>
      </w:r>
    </w:p>
    <w:p w:rsidR="008E5213" w:rsidRDefault="008E5213" w:rsidP="00EF25F1">
      <w:pPr>
        <w:pStyle w:val="Listenabsatz"/>
        <w:numPr>
          <w:ilvl w:val="0"/>
          <w:numId w:val="2"/>
        </w:numPr>
        <w:spacing w:after="0" w:line="360" w:lineRule="auto"/>
        <w:jc w:val="both"/>
        <w:rPr>
          <w:sz w:val="22"/>
          <w:lang w:val="de-CH"/>
        </w:rPr>
      </w:pPr>
      <w:r>
        <w:rPr>
          <w:sz w:val="22"/>
          <w:lang w:val="de-CH"/>
        </w:rPr>
        <w:t>der Tagwächter hütete das</w:t>
      </w:r>
      <w:r w:rsidR="006263A9" w:rsidRPr="008E5213">
        <w:rPr>
          <w:sz w:val="22"/>
          <w:lang w:val="de-CH"/>
        </w:rPr>
        <w:t xml:space="preserve"> Tor, </w:t>
      </w:r>
      <w:r>
        <w:rPr>
          <w:sz w:val="22"/>
          <w:lang w:val="de-CH"/>
        </w:rPr>
        <w:t xml:space="preserve">das er bei Nachteinbruch abschloss und den Schlüssel </w:t>
      </w:r>
      <w:r w:rsidR="006263A9" w:rsidRPr="008E5213">
        <w:rPr>
          <w:sz w:val="22"/>
          <w:lang w:val="de-CH"/>
        </w:rPr>
        <w:t xml:space="preserve">dem Vogt bez. dessen Frau übergeben </w:t>
      </w:r>
      <w:r>
        <w:rPr>
          <w:sz w:val="22"/>
          <w:lang w:val="de-CH"/>
        </w:rPr>
        <w:t>musste</w:t>
      </w:r>
      <w:r w:rsidR="006263A9" w:rsidRPr="008E5213">
        <w:rPr>
          <w:sz w:val="22"/>
          <w:lang w:val="de-CH"/>
        </w:rPr>
        <w:t xml:space="preserve"> </w:t>
      </w:r>
    </w:p>
    <w:p w:rsidR="008E5213" w:rsidRDefault="006263A9" w:rsidP="00EF25F1">
      <w:pPr>
        <w:pStyle w:val="Listenabsatz"/>
        <w:numPr>
          <w:ilvl w:val="0"/>
          <w:numId w:val="2"/>
        </w:numPr>
        <w:spacing w:after="0" w:line="360" w:lineRule="auto"/>
        <w:jc w:val="both"/>
        <w:rPr>
          <w:sz w:val="22"/>
          <w:lang w:val="de-CH"/>
        </w:rPr>
      </w:pPr>
      <w:r w:rsidRPr="008E5213">
        <w:rPr>
          <w:sz w:val="22"/>
          <w:lang w:val="de-CH"/>
        </w:rPr>
        <w:t>die Wächter und ihre Frauen [</w:t>
      </w:r>
      <w:r w:rsidR="008E5213">
        <w:rPr>
          <w:sz w:val="22"/>
          <w:lang w:val="de-CH"/>
        </w:rPr>
        <w:t>diese lebten also</w:t>
      </w:r>
      <w:r w:rsidRPr="008E5213">
        <w:rPr>
          <w:sz w:val="22"/>
          <w:lang w:val="de-CH"/>
        </w:rPr>
        <w:t xml:space="preserve"> auch auf dem Schloss] müssen eine </w:t>
      </w:r>
      <w:r w:rsidR="008E5213">
        <w:rPr>
          <w:sz w:val="22"/>
          <w:lang w:val="de-CH"/>
        </w:rPr>
        <w:t>strenge Geheimhaltung gegenüber dem Landvogt und dem Geschehen auf dem Schloss ei</w:t>
      </w:r>
      <w:r w:rsidR="00E67C9B">
        <w:rPr>
          <w:sz w:val="22"/>
          <w:lang w:val="de-CH"/>
        </w:rPr>
        <w:t>n</w:t>
      </w:r>
      <w:r w:rsidR="008E5213">
        <w:rPr>
          <w:sz w:val="22"/>
          <w:lang w:val="de-CH"/>
        </w:rPr>
        <w:t>gehen</w:t>
      </w:r>
    </w:p>
    <w:p w:rsidR="006263A9" w:rsidRPr="008E5213" w:rsidRDefault="006263A9" w:rsidP="00EF25F1">
      <w:pPr>
        <w:pStyle w:val="Listenabsatz"/>
        <w:numPr>
          <w:ilvl w:val="0"/>
          <w:numId w:val="2"/>
        </w:numPr>
        <w:spacing w:after="0" w:line="360" w:lineRule="auto"/>
        <w:jc w:val="both"/>
        <w:rPr>
          <w:sz w:val="22"/>
          <w:lang w:val="de-CH"/>
        </w:rPr>
      </w:pPr>
      <w:r w:rsidRPr="008E5213">
        <w:rPr>
          <w:sz w:val="22"/>
          <w:lang w:val="de-CH"/>
        </w:rPr>
        <w:t xml:space="preserve">wenn der Wächter in der Stadt das stündliche Signal </w:t>
      </w:r>
      <w:r w:rsidR="00E67C9B">
        <w:rPr>
          <w:sz w:val="22"/>
          <w:lang w:val="de-CH"/>
        </w:rPr>
        <w:t>geblasen hat</w:t>
      </w:r>
      <w:r w:rsidRPr="008E5213">
        <w:rPr>
          <w:sz w:val="22"/>
          <w:lang w:val="de-CH"/>
        </w:rPr>
        <w:t>, soll</w:t>
      </w:r>
      <w:r w:rsidR="00E67C9B">
        <w:rPr>
          <w:sz w:val="22"/>
          <w:lang w:val="de-CH"/>
        </w:rPr>
        <w:t>te</w:t>
      </w:r>
      <w:r w:rsidRPr="008E5213">
        <w:rPr>
          <w:sz w:val="22"/>
          <w:lang w:val="de-CH"/>
        </w:rPr>
        <w:t xml:space="preserve"> au</w:t>
      </w:r>
      <w:r w:rsidR="00E67C9B">
        <w:rPr>
          <w:sz w:val="22"/>
          <w:lang w:val="de-CH"/>
        </w:rPr>
        <w:t xml:space="preserve">ch der Schlosswächter dies tun, wenn er einmal </w:t>
      </w:r>
      <w:r w:rsidRPr="008E5213">
        <w:rPr>
          <w:sz w:val="22"/>
          <w:lang w:val="de-CH"/>
        </w:rPr>
        <w:t>verschlafen oder das Signal vergessen</w:t>
      </w:r>
      <w:r w:rsidR="00E67C9B">
        <w:rPr>
          <w:sz w:val="22"/>
          <w:lang w:val="de-CH"/>
        </w:rPr>
        <w:t xml:space="preserve"> hatte</w:t>
      </w:r>
      <w:r w:rsidRPr="008E5213">
        <w:rPr>
          <w:sz w:val="22"/>
          <w:lang w:val="de-CH"/>
        </w:rPr>
        <w:t>, "</w:t>
      </w:r>
      <w:proofErr w:type="spellStart"/>
      <w:r w:rsidRPr="008E5213">
        <w:rPr>
          <w:sz w:val="22"/>
          <w:lang w:val="de-CH"/>
        </w:rPr>
        <w:t>sol</w:t>
      </w:r>
      <w:proofErr w:type="spellEnd"/>
      <w:r w:rsidRPr="008E5213">
        <w:rPr>
          <w:sz w:val="22"/>
          <w:lang w:val="de-CH"/>
        </w:rPr>
        <w:t xml:space="preserve"> an </w:t>
      </w:r>
      <w:proofErr w:type="spellStart"/>
      <w:r w:rsidRPr="008E5213">
        <w:rPr>
          <w:sz w:val="22"/>
          <w:lang w:val="de-CH"/>
        </w:rPr>
        <w:t>sinem</w:t>
      </w:r>
      <w:proofErr w:type="spellEnd"/>
      <w:r w:rsidRPr="008E5213">
        <w:rPr>
          <w:sz w:val="22"/>
          <w:lang w:val="de-CH"/>
        </w:rPr>
        <w:t xml:space="preserve"> lohn von jeder </w:t>
      </w:r>
      <w:proofErr w:type="spellStart"/>
      <w:r w:rsidRPr="008E5213">
        <w:rPr>
          <w:sz w:val="22"/>
          <w:lang w:val="de-CH"/>
        </w:rPr>
        <w:t>stund</w:t>
      </w:r>
      <w:proofErr w:type="spellEnd"/>
      <w:r w:rsidRPr="008E5213">
        <w:rPr>
          <w:sz w:val="22"/>
          <w:lang w:val="de-CH"/>
        </w:rPr>
        <w:t xml:space="preserve"> so er </w:t>
      </w:r>
      <w:proofErr w:type="spellStart"/>
      <w:r w:rsidRPr="008E5213">
        <w:rPr>
          <w:sz w:val="22"/>
          <w:lang w:val="de-CH"/>
        </w:rPr>
        <w:t>verschlafft</w:t>
      </w:r>
      <w:proofErr w:type="spellEnd"/>
      <w:r w:rsidRPr="008E5213">
        <w:rPr>
          <w:sz w:val="22"/>
          <w:lang w:val="de-CH"/>
        </w:rPr>
        <w:t xml:space="preserve">, </w:t>
      </w:r>
      <w:proofErr w:type="spellStart"/>
      <w:r w:rsidRPr="008E5213">
        <w:rPr>
          <w:sz w:val="22"/>
          <w:lang w:val="de-CH"/>
        </w:rPr>
        <w:t>fünff</w:t>
      </w:r>
      <w:proofErr w:type="spellEnd"/>
      <w:r w:rsidRPr="008E5213">
        <w:rPr>
          <w:sz w:val="22"/>
          <w:lang w:val="de-CH"/>
        </w:rPr>
        <w:t xml:space="preserve"> </w:t>
      </w:r>
      <w:proofErr w:type="spellStart"/>
      <w:r w:rsidRPr="008E5213">
        <w:rPr>
          <w:sz w:val="22"/>
          <w:lang w:val="de-CH"/>
        </w:rPr>
        <w:t>schilling</w:t>
      </w:r>
      <w:proofErr w:type="spellEnd"/>
      <w:r w:rsidRPr="008E5213">
        <w:rPr>
          <w:sz w:val="22"/>
          <w:lang w:val="de-CH"/>
        </w:rPr>
        <w:t xml:space="preserve"> abgezogen werden" (wenn es der Wächter in der Stadt verschläft, soll natürlich dieser gestraft werden, aber dennoch auf dem Schloss das stündliche Signal gegeben werden)</w:t>
      </w:r>
    </w:p>
    <w:p w:rsidR="006263A9" w:rsidRPr="00AB0916" w:rsidRDefault="006263A9" w:rsidP="00EF25F1">
      <w:pPr>
        <w:spacing w:after="0" w:line="360" w:lineRule="auto"/>
        <w:jc w:val="both"/>
        <w:rPr>
          <w:sz w:val="22"/>
          <w:lang w:val="de-CH"/>
        </w:rPr>
      </w:pPr>
      <w:r w:rsidRPr="00AB0916">
        <w:rPr>
          <w:sz w:val="22"/>
          <w:lang w:val="de-CH"/>
        </w:rPr>
        <w:lastRenderedPageBreak/>
        <w:t xml:space="preserve">Des Weiteren </w:t>
      </w:r>
      <w:r w:rsidR="00E67C9B">
        <w:rPr>
          <w:sz w:val="22"/>
          <w:lang w:val="de-CH"/>
        </w:rPr>
        <w:t>mussten die Wächter</w:t>
      </w:r>
      <w:r w:rsidRPr="00AB0916">
        <w:rPr>
          <w:sz w:val="22"/>
          <w:lang w:val="de-CH"/>
        </w:rPr>
        <w:t xml:space="preserve"> </w:t>
      </w:r>
      <w:r>
        <w:rPr>
          <w:sz w:val="22"/>
          <w:lang w:val="de-CH"/>
        </w:rPr>
        <w:t>manchmal</w:t>
      </w:r>
      <w:r w:rsidRPr="00AB0916">
        <w:rPr>
          <w:sz w:val="22"/>
          <w:lang w:val="de-CH"/>
        </w:rPr>
        <w:t xml:space="preserve"> h</w:t>
      </w:r>
      <w:r w:rsidR="008D1FEB">
        <w:rPr>
          <w:sz w:val="22"/>
          <w:lang w:val="de-CH"/>
        </w:rPr>
        <w:t xml:space="preserve">elfen, das Wasser und Brennholz </w:t>
      </w:r>
      <w:r w:rsidRPr="00AB0916">
        <w:rPr>
          <w:sz w:val="22"/>
          <w:lang w:val="de-CH"/>
        </w:rPr>
        <w:t>hochzuziehen und zu hacken</w:t>
      </w:r>
      <w:r>
        <w:rPr>
          <w:sz w:val="22"/>
          <w:lang w:val="de-CH"/>
        </w:rPr>
        <w:t>, dies</w:t>
      </w:r>
      <w:r w:rsidRPr="00AB0916">
        <w:rPr>
          <w:sz w:val="22"/>
          <w:lang w:val="de-CH"/>
        </w:rPr>
        <w:t>er Eid soll jedes Mal erneuert werden, wenn ein neuer Landvogt auf das Schloss kommt.</w:t>
      </w:r>
      <w:r w:rsidR="008F7352">
        <w:rPr>
          <w:sz w:val="22"/>
          <w:lang w:val="de-CH"/>
        </w:rPr>
        <w:t xml:space="preserve"> </w:t>
      </w:r>
      <w:r>
        <w:rPr>
          <w:sz w:val="22"/>
          <w:lang w:val="de-CH"/>
        </w:rPr>
        <w:t>Jede</w:t>
      </w:r>
      <w:r w:rsidR="008F7352">
        <w:rPr>
          <w:sz w:val="22"/>
          <w:lang w:val="de-CH"/>
        </w:rPr>
        <w:t>m</w:t>
      </w:r>
      <w:r>
        <w:rPr>
          <w:sz w:val="22"/>
          <w:lang w:val="de-CH"/>
        </w:rPr>
        <w:t xml:space="preserve"> Wächt</w:t>
      </w:r>
      <w:r w:rsidRPr="00AB0916">
        <w:rPr>
          <w:sz w:val="22"/>
          <w:lang w:val="de-CH"/>
        </w:rPr>
        <w:t xml:space="preserve">er </w:t>
      </w:r>
      <w:r w:rsidR="008F7352">
        <w:rPr>
          <w:sz w:val="22"/>
          <w:lang w:val="de-CH"/>
        </w:rPr>
        <w:t>wurde zudem</w:t>
      </w:r>
      <w:r w:rsidRPr="00AB0916">
        <w:rPr>
          <w:sz w:val="22"/>
          <w:lang w:val="de-CH"/>
        </w:rPr>
        <w:t xml:space="preserve"> eine junge Frau (wahrscheinlich</w:t>
      </w:r>
      <w:r w:rsidR="008F7352">
        <w:rPr>
          <w:sz w:val="22"/>
          <w:lang w:val="de-CH"/>
        </w:rPr>
        <w:t xml:space="preserve"> eine</w:t>
      </w:r>
      <w:r w:rsidRPr="00AB0916">
        <w:rPr>
          <w:sz w:val="22"/>
          <w:lang w:val="de-CH"/>
        </w:rPr>
        <w:t xml:space="preserve"> Magd) zugeteilt, die ebenfalls für das Holz und Wasser sowie für Getreide zuständig </w:t>
      </w:r>
      <w:r w:rsidR="008F7352">
        <w:rPr>
          <w:sz w:val="22"/>
          <w:lang w:val="de-CH"/>
        </w:rPr>
        <w:t>war</w:t>
      </w:r>
      <w:r w:rsidRPr="00AB0916">
        <w:rPr>
          <w:sz w:val="22"/>
          <w:lang w:val="de-CH"/>
        </w:rPr>
        <w:t xml:space="preserve">. </w:t>
      </w:r>
      <w:r w:rsidR="008F7352">
        <w:rPr>
          <w:sz w:val="22"/>
          <w:lang w:val="de-CH"/>
        </w:rPr>
        <w:t>Letzteres wurde</w:t>
      </w:r>
      <w:r w:rsidRPr="00AB0916">
        <w:rPr>
          <w:sz w:val="22"/>
          <w:lang w:val="de-CH"/>
        </w:rPr>
        <w:t xml:space="preserve"> </w:t>
      </w:r>
      <w:r w:rsidR="008F7352">
        <w:rPr>
          <w:sz w:val="22"/>
          <w:lang w:val="de-CH"/>
        </w:rPr>
        <w:t>vom</w:t>
      </w:r>
      <w:r w:rsidRPr="00AB0916">
        <w:rPr>
          <w:sz w:val="22"/>
          <w:lang w:val="de-CH"/>
        </w:rPr>
        <w:t xml:space="preserve"> Landvogt Samuel Meyer angeordnet (Landvogt von 1587-92).</w:t>
      </w:r>
    </w:p>
    <w:p w:rsidR="006263A9" w:rsidRPr="00AB0916" w:rsidRDefault="006263A9" w:rsidP="00EF25F1">
      <w:pPr>
        <w:spacing w:after="0" w:line="360" w:lineRule="auto"/>
        <w:jc w:val="both"/>
        <w:rPr>
          <w:sz w:val="22"/>
          <w:lang w:val="de-CH"/>
        </w:rPr>
      </w:pPr>
      <w:r w:rsidRPr="00AB0916">
        <w:rPr>
          <w:sz w:val="22"/>
          <w:lang w:val="de-CH"/>
        </w:rPr>
        <w:t>Auf Schloss Lenzburg gab es ein vorderes und ein hinteres Wächterhäuschen.</w:t>
      </w:r>
    </w:p>
    <w:p w:rsidR="006263A9" w:rsidRDefault="006263A9" w:rsidP="00EF25F1">
      <w:pPr>
        <w:spacing w:after="0" w:line="360" w:lineRule="auto"/>
        <w:jc w:val="both"/>
        <w:rPr>
          <w:b/>
          <w:sz w:val="22"/>
          <w:u w:val="single"/>
          <w:lang w:val="de-CH"/>
        </w:rPr>
      </w:pPr>
    </w:p>
    <w:p w:rsidR="006263A9" w:rsidRDefault="006263A9" w:rsidP="00EF25F1">
      <w:pPr>
        <w:spacing w:after="0" w:line="360" w:lineRule="auto"/>
        <w:jc w:val="both"/>
        <w:rPr>
          <w:b/>
          <w:sz w:val="22"/>
          <w:u w:val="single"/>
          <w:lang w:val="de-CH"/>
        </w:rPr>
      </w:pPr>
      <w:r>
        <w:rPr>
          <w:b/>
          <w:sz w:val="22"/>
          <w:u w:val="single"/>
          <w:lang w:val="de-CH"/>
        </w:rPr>
        <w:br w:type="page"/>
      </w:r>
    </w:p>
    <w:p w:rsidR="006263A9" w:rsidRPr="00C6044A" w:rsidRDefault="00C6044A" w:rsidP="009B1F70">
      <w:pPr>
        <w:pStyle w:val="Listenabsatz"/>
        <w:numPr>
          <w:ilvl w:val="0"/>
          <w:numId w:val="6"/>
        </w:numPr>
        <w:spacing w:after="0" w:line="360" w:lineRule="auto"/>
        <w:outlineLvl w:val="0"/>
        <w:rPr>
          <w:b/>
          <w:sz w:val="24"/>
          <w:lang w:val="de-CH"/>
        </w:rPr>
      </w:pPr>
      <w:bookmarkStart w:id="3" w:name="_Toc413058636"/>
      <w:r w:rsidRPr="00C6044A">
        <w:rPr>
          <w:b/>
          <w:sz w:val="24"/>
          <w:lang w:val="de-CH"/>
        </w:rPr>
        <w:lastRenderedPageBreak/>
        <w:t xml:space="preserve">Figur: </w:t>
      </w:r>
      <w:r w:rsidR="006263A9" w:rsidRPr="00C6044A">
        <w:rPr>
          <w:b/>
          <w:sz w:val="24"/>
          <w:lang w:val="de-CH"/>
        </w:rPr>
        <w:t>Bote aus Bern</w:t>
      </w:r>
      <w:bookmarkEnd w:id="3"/>
    </w:p>
    <w:p w:rsidR="006263A9" w:rsidRPr="00AB0916" w:rsidRDefault="006263A9" w:rsidP="00EF25F1">
      <w:pPr>
        <w:spacing w:after="0" w:line="360" w:lineRule="auto"/>
        <w:jc w:val="both"/>
        <w:rPr>
          <w:sz w:val="22"/>
          <w:lang w:val="de-CH"/>
        </w:rPr>
      </w:pPr>
    </w:p>
    <w:p w:rsidR="006263A9" w:rsidRDefault="006263A9" w:rsidP="00EF25F1">
      <w:pPr>
        <w:spacing w:after="0" w:line="360" w:lineRule="auto"/>
        <w:jc w:val="both"/>
        <w:rPr>
          <w:sz w:val="22"/>
          <w:lang w:val="de-CH"/>
        </w:rPr>
      </w:pPr>
      <w:r w:rsidRPr="00AB0916">
        <w:rPr>
          <w:sz w:val="22"/>
          <w:lang w:val="de-CH"/>
        </w:rPr>
        <w:t>Die Boten wurden als "Läufer" bezeichnet. Sie mussten Eide schwören</w:t>
      </w:r>
      <w:r>
        <w:rPr>
          <w:sz w:val="22"/>
          <w:lang w:val="de-CH"/>
        </w:rPr>
        <w:t xml:space="preserve"> und folgende Punkte einhalten: Dem Schultheiss</w:t>
      </w:r>
      <w:r w:rsidRPr="00AB0916">
        <w:rPr>
          <w:sz w:val="22"/>
          <w:lang w:val="de-CH"/>
        </w:rPr>
        <w:t>, Rat und Stadtschreiber getreu zu sein, wenig zu reden und wenn sie ausgeschickt werden, Tag und Nacht zu laufen. Zudem soll der Brief</w:t>
      </w:r>
      <w:r>
        <w:rPr>
          <w:sz w:val="22"/>
          <w:lang w:val="de-CH"/>
        </w:rPr>
        <w:t>/die Botschaft</w:t>
      </w:r>
      <w:r w:rsidRPr="00AB0916">
        <w:rPr>
          <w:sz w:val="22"/>
          <w:lang w:val="de-CH"/>
        </w:rPr>
        <w:t xml:space="preserve"> an den </w:t>
      </w:r>
      <w:r>
        <w:rPr>
          <w:sz w:val="22"/>
          <w:lang w:val="de-CH"/>
        </w:rPr>
        <w:t xml:space="preserve">bestimmten </w:t>
      </w:r>
      <w:r w:rsidRPr="00AB0916">
        <w:rPr>
          <w:sz w:val="22"/>
          <w:lang w:val="de-CH"/>
        </w:rPr>
        <w:t xml:space="preserve">Empfänger </w:t>
      </w:r>
      <w:r>
        <w:rPr>
          <w:sz w:val="22"/>
          <w:lang w:val="de-CH"/>
        </w:rPr>
        <w:t>übergeben</w:t>
      </w:r>
      <w:r w:rsidRPr="00AB0916">
        <w:rPr>
          <w:sz w:val="22"/>
          <w:lang w:val="de-CH"/>
        </w:rPr>
        <w:t xml:space="preserve"> werden und niemand anderem, ausser, wenn jemand anderes dazu befugt ist. Dabei sollen sie keine Zeit verschwenden und auf ihren Botengängen bspw. keine Glücksspiele spielen (</w:t>
      </w:r>
      <w:r>
        <w:rPr>
          <w:sz w:val="22"/>
          <w:lang w:val="de-CH"/>
        </w:rPr>
        <w:t>"</w:t>
      </w:r>
      <w:r w:rsidRPr="00AB0916">
        <w:rPr>
          <w:sz w:val="22"/>
          <w:lang w:val="de-CH"/>
        </w:rPr>
        <w:t xml:space="preserve">weder in der statt noch </w:t>
      </w:r>
      <w:proofErr w:type="spellStart"/>
      <w:r w:rsidRPr="00AB0916">
        <w:rPr>
          <w:sz w:val="22"/>
          <w:lang w:val="de-CH"/>
        </w:rPr>
        <w:t>vswendig</w:t>
      </w:r>
      <w:proofErr w:type="spellEnd"/>
      <w:r w:rsidRPr="00AB0916">
        <w:rPr>
          <w:sz w:val="22"/>
          <w:lang w:val="de-CH"/>
        </w:rPr>
        <w:t xml:space="preserve"> </w:t>
      </w:r>
      <w:proofErr w:type="spellStart"/>
      <w:r w:rsidRPr="00AB0916">
        <w:rPr>
          <w:sz w:val="22"/>
          <w:lang w:val="de-CH"/>
        </w:rPr>
        <w:t>ze</w:t>
      </w:r>
      <w:proofErr w:type="spellEnd"/>
      <w:r w:rsidRPr="00AB0916">
        <w:rPr>
          <w:sz w:val="22"/>
          <w:lang w:val="de-CH"/>
        </w:rPr>
        <w:t xml:space="preserve"> </w:t>
      </w:r>
      <w:proofErr w:type="spellStart"/>
      <w:r w:rsidRPr="00AB0916">
        <w:rPr>
          <w:sz w:val="22"/>
          <w:lang w:val="de-CH"/>
        </w:rPr>
        <w:t>spilent</w:t>
      </w:r>
      <w:proofErr w:type="spellEnd"/>
      <w:r w:rsidRPr="00AB0916">
        <w:rPr>
          <w:sz w:val="22"/>
          <w:lang w:val="de-CH"/>
        </w:rPr>
        <w:t xml:space="preserve">, was der </w:t>
      </w:r>
      <w:proofErr w:type="spellStart"/>
      <w:r w:rsidRPr="00AB0916">
        <w:rPr>
          <w:sz w:val="22"/>
          <w:lang w:val="de-CH"/>
        </w:rPr>
        <w:t>pfenning</w:t>
      </w:r>
      <w:proofErr w:type="spellEnd"/>
      <w:r w:rsidRPr="00AB0916">
        <w:rPr>
          <w:sz w:val="22"/>
          <w:lang w:val="de-CH"/>
        </w:rPr>
        <w:t xml:space="preserve"> gewinnen oder verlieren mag"</w:t>
      </w:r>
      <w:r>
        <w:rPr>
          <w:sz w:val="22"/>
          <w:lang w:val="de-CH"/>
        </w:rPr>
        <w:t>)</w:t>
      </w:r>
      <w:r w:rsidRPr="00AB0916">
        <w:rPr>
          <w:sz w:val="22"/>
          <w:lang w:val="de-CH"/>
        </w:rPr>
        <w:t xml:space="preserve">. </w:t>
      </w:r>
    </w:p>
    <w:p w:rsidR="006263A9" w:rsidRPr="00AB0916" w:rsidRDefault="006263A9" w:rsidP="00EF25F1">
      <w:pPr>
        <w:spacing w:after="0" w:line="360" w:lineRule="auto"/>
        <w:jc w:val="both"/>
        <w:rPr>
          <w:sz w:val="22"/>
          <w:lang w:val="de-CH"/>
        </w:rPr>
      </w:pPr>
    </w:p>
    <w:p w:rsidR="006263A9" w:rsidRPr="008F7352" w:rsidRDefault="006263A9" w:rsidP="00EF25F1">
      <w:pPr>
        <w:spacing w:after="0" w:line="360" w:lineRule="auto"/>
        <w:jc w:val="both"/>
        <w:rPr>
          <w:b/>
          <w:sz w:val="22"/>
          <w:lang w:val="de-CH"/>
        </w:rPr>
      </w:pPr>
      <w:r w:rsidRPr="008F7352">
        <w:rPr>
          <w:b/>
          <w:sz w:val="22"/>
          <w:lang w:val="de-CH"/>
        </w:rPr>
        <w:t>Löhne:</w:t>
      </w:r>
    </w:p>
    <w:p w:rsidR="006263A9" w:rsidRDefault="006263A9" w:rsidP="00EF25F1">
      <w:pPr>
        <w:spacing w:after="0" w:line="360" w:lineRule="auto"/>
        <w:jc w:val="both"/>
        <w:rPr>
          <w:sz w:val="22"/>
          <w:lang w:val="de-CH"/>
        </w:rPr>
      </w:pPr>
      <w:r w:rsidRPr="00AB0916">
        <w:rPr>
          <w:sz w:val="22"/>
          <w:lang w:val="de-CH"/>
        </w:rPr>
        <w:t>Wenn die Läufer</w:t>
      </w:r>
      <w:r>
        <w:rPr>
          <w:sz w:val="22"/>
          <w:lang w:val="de-CH"/>
        </w:rPr>
        <w:t xml:space="preserve"> Gelder (Zins, Schulden) eintrie</w:t>
      </w:r>
      <w:r w:rsidRPr="00AB0916">
        <w:rPr>
          <w:sz w:val="22"/>
          <w:lang w:val="de-CH"/>
        </w:rPr>
        <w:t xml:space="preserve">ben, sollen sie drei Schilling Lohn erhalten. Wenn er warten musste, dann sollte ihm sein Essen erstattet werden </w:t>
      </w:r>
      <w:r>
        <w:rPr>
          <w:sz w:val="22"/>
          <w:lang w:val="de-CH"/>
        </w:rPr>
        <w:t>und er sollte</w:t>
      </w:r>
      <w:r w:rsidRPr="00AB0916">
        <w:rPr>
          <w:sz w:val="22"/>
          <w:lang w:val="de-CH"/>
        </w:rPr>
        <w:t xml:space="preserve"> für jeden "</w:t>
      </w:r>
      <w:proofErr w:type="spellStart"/>
      <w:r w:rsidRPr="00AB0916">
        <w:rPr>
          <w:sz w:val="22"/>
          <w:lang w:val="de-CH"/>
        </w:rPr>
        <w:t>Wartetag</w:t>
      </w:r>
      <w:proofErr w:type="spellEnd"/>
      <w:r w:rsidRPr="00AB0916">
        <w:rPr>
          <w:sz w:val="22"/>
          <w:lang w:val="de-CH"/>
        </w:rPr>
        <w:t>" fünf Schilling bekommen. Die Amtsleute, Sta</w:t>
      </w:r>
      <w:r w:rsidR="008F7352">
        <w:rPr>
          <w:sz w:val="22"/>
          <w:lang w:val="de-CH"/>
        </w:rPr>
        <w:t>d</w:t>
      </w:r>
      <w:r w:rsidRPr="00AB0916">
        <w:rPr>
          <w:sz w:val="22"/>
          <w:lang w:val="de-CH"/>
        </w:rPr>
        <w:t xml:space="preserve">tschreiber oder </w:t>
      </w:r>
      <w:proofErr w:type="spellStart"/>
      <w:r w:rsidRPr="00AB0916">
        <w:rPr>
          <w:sz w:val="22"/>
          <w:lang w:val="de-CH"/>
        </w:rPr>
        <w:t>Seckelmeister</w:t>
      </w:r>
      <w:proofErr w:type="spellEnd"/>
      <w:r w:rsidRPr="00AB0916">
        <w:rPr>
          <w:sz w:val="22"/>
          <w:lang w:val="de-CH"/>
        </w:rPr>
        <w:t xml:space="preserve">, </w:t>
      </w:r>
      <w:r>
        <w:rPr>
          <w:sz w:val="22"/>
          <w:lang w:val="de-CH"/>
        </w:rPr>
        <w:t>zahlten</w:t>
      </w:r>
      <w:r w:rsidRPr="00AB0916">
        <w:rPr>
          <w:sz w:val="22"/>
          <w:lang w:val="de-CH"/>
        </w:rPr>
        <w:t xml:space="preserve"> die Löhne </w:t>
      </w:r>
      <w:r>
        <w:rPr>
          <w:sz w:val="22"/>
          <w:lang w:val="de-CH"/>
        </w:rPr>
        <w:t>aus</w:t>
      </w:r>
      <w:r w:rsidRPr="00AB0916">
        <w:rPr>
          <w:sz w:val="22"/>
          <w:lang w:val="de-CH"/>
        </w:rPr>
        <w:t xml:space="preserve"> und </w:t>
      </w:r>
      <w:r>
        <w:rPr>
          <w:sz w:val="22"/>
          <w:lang w:val="de-CH"/>
        </w:rPr>
        <w:t xml:space="preserve">sollten </w:t>
      </w:r>
      <w:r w:rsidRPr="00AB0916">
        <w:rPr>
          <w:sz w:val="22"/>
          <w:lang w:val="de-CH"/>
        </w:rPr>
        <w:t xml:space="preserve">die Läufer unterstützen, wenn ihnen Unrecht getan </w:t>
      </w:r>
      <w:r>
        <w:rPr>
          <w:sz w:val="22"/>
          <w:lang w:val="de-CH"/>
        </w:rPr>
        <w:t>wurde</w:t>
      </w:r>
      <w:r w:rsidRPr="00AB0916">
        <w:rPr>
          <w:sz w:val="22"/>
          <w:lang w:val="de-CH"/>
        </w:rPr>
        <w:t xml:space="preserve">. Zudem dürfen </w:t>
      </w:r>
      <w:r>
        <w:rPr>
          <w:sz w:val="22"/>
          <w:lang w:val="de-CH"/>
        </w:rPr>
        <w:t>die Boten</w:t>
      </w:r>
      <w:r w:rsidRPr="00AB0916">
        <w:rPr>
          <w:sz w:val="22"/>
          <w:lang w:val="de-CH"/>
        </w:rPr>
        <w:t xml:space="preserve"> ihre "Läufe" nicht an andere verkaufen, sondern </w:t>
      </w:r>
      <w:r>
        <w:rPr>
          <w:sz w:val="22"/>
          <w:lang w:val="de-CH"/>
        </w:rPr>
        <w:t xml:space="preserve">müssen </w:t>
      </w:r>
      <w:r w:rsidRPr="00AB0916">
        <w:rPr>
          <w:sz w:val="22"/>
          <w:lang w:val="de-CH"/>
        </w:rPr>
        <w:t xml:space="preserve">diese persönlich </w:t>
      </w:r>
      <w:r>
        <w:rPr>
          <w:sz w:val="22"/>
          <w:lang w:val="de-CH"/>
        </w:rPr>
        <w:t>erledigen</w:t>
      </w:r>
      <w:r w:rsidRPr="00AB0916">
        <w:rPr>
          <w:sz w:val="22"/>
          <w:lang w:val="de-CH"/>
        </w:rPr>
        <w:t xml:space="preserve">. Verfehlungen wurden vom Stadtschreiber bestraft. Falls ein Läufer bspw. aus Krankheit seinen Lauf nicht machen kann, soll er seinen Auftrag einem anderen Läufer geben. </w:t>
      </w:r>
    </w:p>
    <w:p w:rsidR="008F7352" w:rsidRDefault="008F7352" w:rsidP="00EF25F1">
      <w:pPr>
        <w:spacing w:after="0" w:line="360" w:lineRule="auto"/>
        <w:jc w:val="both"/>
        <w:rPr>
          <w:sz w:val="22"/>
          <w:lang w:val="de-CH"/>
        </w:rPr>
      </w:pPr>
    </w:p>
    <w:p w:rsidR="008F7352" w:rsidRPr="00F83D81" w:rsidRDefault="006263A9" w:rsidP="00EF25F1">
      <w:pPr>
        <w:spacing w:after="0" w:line="360" w:lineRule="auto"/>
        <w:jc w:val="both"/>
        <w:rPr>
          <w:b/>
          <w:sz w:val="22"/>
          <w:lang w:val="de-CH"/>
        </w:rPr>
      </w:pPr>
      <w:r w:rsidRPr="00F83D81">
        <w:rPr>
          <w:b/>
          <w:sz w:val="22"/>
          <w:lang w:val="de-CH"/>
        </w:rPr>
        <w:t>Verbesserung der Läuferlöhne:</w:t>
      </w:r>
    </w:p>
    <w:p w:rsidR="008F7352" w:rsidRDefault="008F7352" w:rsidP="008F7352">
      <w:pPr>
        <w:spacing w:after="0" w:line="360" w:lineRule="auto"/>
        <w:jc w:val="both"/>
        <w:rPr>
          <w:sz w:val="22"/>
          <w:lang w:val="de-CH"/>
        </w:rPr>
      </w:pPr>
      <w:r>
        <w:rPr>
          <w:sz w:val="22"/>
          <w:lang w:val="de-CH"/>
        </w:rPr>
        <w:t>Die untere Tabelle</w:t>
      </w:r>
      <w:r>
        <w:rPr>
          <w:rStyle w:val="Funotenzeichen"/>
          <w:sz w:val="22"/>
          <w:lang w:val="de-CH"/>
        </w:rPr>
        <w:footnoteReference w:id="3"/>
      </w:r>
      <w:r>
        <w:rPr>
          <w:sz w:val="22"/>
          <w:lang w:val="de-CH"/>
        </w:rPr>
        <w:t xml:space="preserve"> zeigt auf, wie viel die Läufer für eine jeweilige Strecke vor und nach 1610 erhielten. Nach einem Begehren der Läufer für bes</w:t>
      </w:r>
      <w:r w:rsidR="00F83D81">
        <w:rPr>
          <w:sz w:val="22"/>
          <w:lang w:val="de-CH"/>
        </w:rPr>
        <w:t>sere Löhne, wurde diese in der R</w:t>
      </w:r>
      <w:r>
        <w:rPr>
          <w:sz w:val="22"/>
          <w:lang w:val="de-CH"/>
        </w:rPr>
        <w:t xml:space="preserve">egel um ein bis zwei Pfund erhöht. </w:t>
      </w:r>
    </w:p>
    <w:p w:rsidR="006263A9" w:rsidRPr="00AB0916" w:rsidRDefault="00F83D81" w:rsidP="00EF25F1">
      <w:pPr>
        <w:spacing w:after="0" w:line="360" w:lineRule="auto"/>
        <w:jc w:val="both"/>
        <w:rPr>
          <w:b/>
          <w:sz w:val="22"/>
          <w:lang w:val="de-CH"/>
        </w:rPr>
      </w:pPr>
      <w:r w:rsidRPr="00AB0916">
        <w:rPr>
          <w:noProof/>
          <w:sz w:val="22"/>
          <w:lang w:val="de-CH" w:eastAsia="de-CH"/>
        </w:rPr>
        <w:drawing>
          <wp:anchor distT="0" distB="0" distL="114300" distR="114300" simplePos="0" relativeHeight="251661312" behindDoc="1" locked="0" layoutInCell="1" allowOverlap="1" wp14:anchorId="40DCEF23" wp14:editId="76CEE7F4">
            <wp:simplePos x="0" y="0"/>
            <wp:positionH relativeFrom="column">
              <wp:posOffset>-76200</wp:posOffset>
            </wp:positionH>
            <wp:positionV relativeFrom="paragraph">
              <wp:posOffset>12065</wp:posOffset>
            </wp:positionV>
            <wp:extent cx="3757930" cy="932180"/>
            <wp:effectExtent l="0" t="0" r="0" b="1270"/>
            <wp:wrapTight wrapText="bothSides">
              <wp:wrapPolygon edited="0">
                <wp:start x="0" y="0"/>
                <wp:lineTo x="0" y="21188"/>
                <wp:lineTo x="21461" y="21188"/>
                <wp:lineTo x="214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314" t="43296" r="17620" b="31983"/>
                    <a:stretch/>
                  </pic:blipFill>
                  <pic:spPr bwMode="auto">
                    <a:xfrm>
                      <a:off x="0" y="0"/>
                      <a:ext cx="375793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352" w:rsidRDefault="00F83D81" w:rsidP="00EF25F1">
      <w:pPr>
        <w:spacing w:after="0" w:line="360" w:lineRule="auto"/>
        <w:jc w:val="both"/>
        <w:rPr>
          <w:b/>
          <w:sz w:val="22"/>
          <w:lang w:val="de-CH"/>
        </w:rPr>
      </w:pPr>
      <w:r w:rsidRPr="008F7352">
        <w:rPr>
          <w:noProof/>
          <w:sz w:val="18"/>
          <w:lang w:val="de-CH" w:eastAsia="de-CH"/>
        </w:rPr>
        <w:drawing>
          <wp:anchor distT="0" distB="0" distL="114300" distR="114300" simplePos="0" relativeHeight="251659264" behindDoc="1" locked="0" layoutInCell="1" allowOverlap="1" wp14:anchorId="59C52D7B" wp14:editId="7C6EAC4F">
            <wp:simplePos x="0" y="0"/>
            <wp:positionH relativeFrom="column">
              <wp:posOffset>-4018915</wp:posOffset>
            </wp:positionH>
            <wp:positionV relativeFrom="paragraph">
              <wp:posOffset>118110</wp:posOffset>
            </wp:positionV>
            <wp:extent cx="4142105" cy="2249805"/>
            <wp:effectExtent l="0" t="0" r="0" b="0"/>
            <wp:wrapTight wrapText="bothSides">
              <wp:wrapPolygon edited="0">
                <wp:start x="0" y="0"/>
                <wp:lineTo x="0" y="21399"/>
                <wp:lineTo x="21458" y="21399"/>
                <wp:lineTo x="2145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185" t="26703" r="9431" b="13050"/>
                    <a:stretch/>
                  </pic:blipFill>
                  <pic:spPr bwMode="auto">
                    <a:xfrm>
                      <a:off x="0" y="0"/>
                      <a:ext cx="4142105" cy="22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8F7352" w:rsidRDefault="008F7352" w:rsidP="00EF25F1">
      <w:pPr>
        <w:spacing w:after="0" w:line="360" w:lineRule="auto"/>
        <w:jc w:val="both"/>
        <w:rPr>
          <w:b/>
          <w:sz w:val="22"/>
          <w:lang w:val="de-CH"/>
        </w:rPr>
      </w:pPr>
    </w:p>
    <w:p w:rsidR="00F83D81" w:rsidRDefault="00F83D81" w:rsidP="00EF25F1">
      <w:pPr>
        <w:spacing w:after="0" w:line="360" w:lineRule="auto"/>
        <w:jc w:val="both"/>
        <w:rPr>
          <w:b/>
          <w:sz w:val="22"/>
          <w:lang w:val="de-CH"/>
        </w:rPr>
      </w:pPr>
    </w:p>
    <w:p w:rsidR="006263A9" w:rsidRPr="00C6044A" w:rsidRDefault="00C6044A" w:rsidP="009B1F70">
      <w:pPr>
        <w:pStyle w:val="Listenabsatz"/>
        <w:numPr>
          <w:ilvl w:val="0"/>
          <w:numId w:val="6"/>
        </w:numPr>
        <w:spacing w:after="0" w:line="360" w:lineRule="auto"/>
        <w:outlineLvl w:val="0"/>
        <w:rPr>
          <w:b/>
          <w:sz w:val="24"/>
          <w:lang w:val="de-CH"/>
        </w:rPr>
      </w:pPr>
      <w:bookmarkStart w:id="4" w:name="_Toc413058637"/>
      <w:r>
        <w:rPr>
          <w:b/>
          <w:sz w:val="24"/>
          <w:lang w:val="de-CH"/>
        </w:rPr>
        <w:lastRenderedPageBreak/>
        <w:t xml:space="preserve">Figur: </w:t>
      </w:r>
      <w:r w:rsidR="006263A9" w:rsidRPr="00C6044A">
        <w:rPr>
          <w:b/>
          <w:sz w:val="24"/>
          <w:lang w:val="de-CH"/>
        </w:rPr>
        <w:t>Bauer</w:t>
      </w:r>
      <w:r w:rsidR="00F83D81" w:rsidRPr="00C6044A">
        <w:rPr>
          <w:b/>
          <w:sz w:val="24"/>
          <w:lang w:val="de-CH"/>
        </w:rPr>
        <w:t>n/Untertanen</w:t>
      </w:r>
      <w:bookmarkEnd w:id="4"/>
    </w:p>
    <w:p w:rsidR="006263A9" w:rsidRPr="00AB0916" w:rsidRDefault="006263A9" w:rsidP="00EF25F1">
      <w:pPr>
        <w:spacing w:after="0" w:line="360" w:lineRule="auto"/>
        <w:jc w:val="both"/>
        <w:rPr>
          <w:sz w:val="22"/>
          <w:lang w:val="de-CH"/>
        </w:rPr>
      </w:pPr>
    </w:p>
    <w:p w:rsidR="006263A9" w:rsidRDefault="006263A9" w:rsidP="00EF25F1">
      <w:pPr>
        <w:spacing w:after="0" w:line="360" w:lineRule="auto"/>
        <w:jc w:val="both"/>
        <w:rPr>
          <w:sz w:val="22"/>
          <w:lang w:val="de-CH"/>
        </w:rPr>
      </w:pPr>
      <w:r w:rsidRPr="00AB0916">
        <w:rPr>
          <w:sz w:val="22"/>
          <w:lang w:val="de-CH"/>
        </w:rPr>
        <w:t>Für die Bauern im Aargau änderte sich nach der Eroberung von 1415 kaum etwas. Vor allem in Lenzburg, wo der Vertreter der Obrigkeit dieselbe Person</w:t>
      </w:r>
      <w:r w:rsidR="00F83D81">
        <w:rPr>
          <w:sz w:val="22"/>
          <w:lang w:val="de-CH"/>
        </w:rPr>
        <w:t>, Hans Schultheiss,</w:t>
      </w:r>
      <w:r w:rsidRPr="00AB0916">
        <w:rPr>
          <w:sz w:val="22"/>
          <w:lang w:val="de-CH"/>
        </w:rPr>
        <w:t xml:space="preserve"> blieb. Als Einkünfte erhielt </w:t>
      </w:r>
      <w:r>
        <w:rPr>
          <w:sz w:val="22"/>
          <w:lang w:val="de-CH"/>
        </w:rPr>
        <w:t>der amtierende Landvogt</w:t>
      </w:r>
      <w:r w:rsidRPr="00AB0916">
        <w:rPr>
          <w:sz w:val="22"/>
          <w:lang w:val="de-CH"/>
        </w:rPr>
        <w:t xml:space="preserve">, neben seiner Fixbesoldung, aus den Feuerstatthühnern, den </w:t>
      </w:r>
      <w:proofErr w:type="spellStart"/>
      <w:r w:rsidRPr="00AB0916">
        <w:rPr>
          <w:sz w:val="22"/>
          <w:lang w:val="de-CH"/>
        </w:rPr>
        <w:t>Heuzehnt</w:t>
      </w:r>
      <w:proofErr w:type="spellEnd"/>
      <w:r w:rsidRPr="00AB0916">
        <w:rPr>
          <w:sz w:val="22"/>
          <w:lang w:val="de-CH"/>
        </w:rPr>
        <w:t xml:space="preserve">, </w:t>
      </w:r>
      <w:r>
        <w:rPr>
          <w:sz w:val="22"/>
          <w:lang w:val="de-CH"/>
        </w:rPr>
        <w:t>den Futterhaf</w:t>
      </w:r>
      <w:r w:rsidRPr="00AB0916">
        <w:rPr>
          <w:sz w:val="22"/>
          <w:lang w:val="de-CH"/>
        </w:rPr>
        <w:t xml:space="preserve">er, Gebühren und Bussenanteile sowie Anteil am Kornverkauf. </w:t>
      </w:r>
    </w:p>
    <w:p w:rsidR="00235280" w:rsidRDefault="00235280" w:rsidP="00EF25F1">
      <w:pPr>
        <w:spacing w:after="0" w:line="360" w:lineRule="auto"/>
        <w:jc w:val="both"/>
        <w:rPr>
          <w:sz w:val="22"/>
          <w:lang w:val="de-CH"/>
        </w:rPr>
      </w:pPr>
    </w:p>
    <w:p w:rsidR="00235280" w:rsidRPr="00AB0916" w:rsidRDefault="00235280" w:rsidP="00235280">
      <w:pPr>
        <w:spacing w:after="0" w:line="360" w:lineRule="auto"/>
        <w:jc w:val="both"/>
        <w:rPr>
          <w:sz w:val="22"/>
          <w:lang w:val="de-CH"/>
        </w:rPr>
      </w:pPr>
      <w:r w:rsidRPr="00AB0916">
        <w:rPr>
          <w:sz w:val="22"/>
          <w:lang w:val="de-CH"/>
        </w:rPr>
        <w:t>Im Mittelalter gehörte</w:t>
      </w:r>
      <w:r>
        <w:rPr>
          <w:sz w:val="22"/>
          <w:lang w:val="de-CH"/>
        </w:rPr>
        <w:t>n</w:t>
      </w:r>
      <w:r w:rsidRPr="00AB0916">
        <w:rPr>
          <w:sz w:val="22"/>
          <w:lang w:val="de-CH"/>
        </w:rPr>
        <w:t xml:space="preserve"> zu einem </w:t>
      </w:r>
      <w:r>
        <w:rPr>
          <w:sz w:val="22"/>
          <w:lang w:val="de-CH"/>
        </w:rPr>
        <w:t>Lenzburger Bauernhof</w:t>
      </w:r>
      <w:r w:rsidRPr="00AB0916">
        <w:rPr>
          <w:sz w:val="22"/>
          <w:lang w:val="de-CH"/>
        </w:rPr>
        <w:t xml:space="preserve"> Äcker, Matten und Nutzungsrechte an Weide, Wald, Wasserläufen, Wegen, Stegen etc. Die Häuser, Scheunen, Hofstätten und Gärten waren manchmal rechtlich vom </w:t>
      </w:r>
      <w:r>
        <w:rPr>
          <w:sz w:val="22"/>
          <w:lang w:val="de-CH"/>
        </w:rPr>
        <w:t>bestellten</w:t>
      </w:r>
      <w:r w:rsidRPr="00AB0916">
        <w:rPr>
          <w:sz w:val="22"/>
          <w:lang w:val="de-CH"/>
        </w:rPr>
        <w:t xml:space="preserve"> Land abgetrennt, da sie häufig innerhalb des Stadtgebiets lagen. Die Lenzburger Äcker dienten ausschliesslich der Getreideproduktion. Im üblichen Turnus (Winterfrucht, Sommerfrucht, Brache) wurde</w:t>
      </w:r>
      <w:r>
        <w:rPr>
          <w:sz w:val="22"/>
          <w:lang w:val="de-CH"/>
        </w:rPr>
        <w:t xml:space="preserve"> auf der wechselnden </w:t>
      </w:r>
      <w:proofErr w:type="spellStart"/>
      <w:r>
        <w:rPr>
          <w:sz w:val="22"/>
          <w:lang w:val="de-CH"/>
        </w:rPr>
        <w:t>Winterzelg</w:t>
      </w:r>
      <w:proofErr w:type="spellEnd"/>
      <w:r>
        <w:rPr>
          <w:sz w:val="22"/>
          <w:lang w:val="de-CH"/>
        </w:rPr>
        <w:t xml:space="preserve"> (</w:t>
      </w:r>
      <w:r w:rsidRPr="00AB0916">
        <w:rPr>
          <w:sz w:val="22"/>
          <w:lang w:val="de-CH"/>
        </w:rPr>
        <w:t>dem Winterfeldabschnit</w:t>
      </w:r>
      <w:r>
        <w:rPr>
          <w:sz w:val="22"/>
          <w:lang w:val="de-CH"/>
        </w:rPr>
        <w:t xml:space="preserve">t) im 13. Jahrhundert als Haupt- oder Winterfrucht </w:t>
      </w:r>
      <w:r w:rsidRPr="00AB0916">
        <w:rPr>
          <w:sz w:val="22"/>
          <w:lang w:val="de-CH"/>
        </w:rPr>
        <w:t>vorwiegend Roggen angesät. Dokumente über den grossen Zehnten (Getreidezehnten) des Klosters Königsfelden (</w:t>
      </w:r>
      <w:r>
        <w:rPr>
          <w:sz w:val="22"/>
          <w:lang w:val="de-CH"/>
        </w:rPr>
        <w:t xml:space="preserve">bis ins 16. Jh. </w:t>
      </w:r>
      <w:r w:rsidRPr="00AB0916">
        <w:rPr>
          <w:sz w:val="22"/>
          <w:lang w:val="de-CH"/>
        </w:rPr>
        <w:t>u</w:t>
      </w:r>
      <w:r>
        <w:rPr>
          <w:sz w:val="22"/>
          <w:lang w:val="de-CH"/>
        </w:rPr>
        <w:t>r</w:t>
      </w:r>
      <w:r w:rsidRPr="00AB0916">
        <w:rPr>
          <w:sz w:val="22"/>
          <w:lang w:val="de-CH"/>
        </w:rPr>
        <w:t>sprünglicher Lenzburger Zehntherr) bestätigen dies.</w:t>
      </w:r>
      <w:r w:rsidR="000E783C" w:rsidRPr="00235280">
        <w:rPr>
          <w:rStyle w:val="Funotenzeichen"/>
          <w:sz w:val="18"/>
          <w:lang w:val="de-CH"/>
        </w:rPr>
        <w:footnoteReference w:id="4"/>
      </w:r>
      <w:r w:rsidRPr="00AB0916">
        <w:rPr>
          <w:sz w:val="22"/>
          <w:lang w:val="de-CH"/>
        </w:rPr>
        <w:t xml:space="preserve"> Im 15. Jahrhundert soll eine Umstellung von Roggen auf Kernen (Dinkel) erfolgt sein</w:t>
      </w:r>
      <w:r>
        <w:rPr>
          <w:sz w:val="22"/>
          <w:lang w:val="de-CH"/>
        </w:rPr>
        <w:t>; Hafer galt als Sommerfrucht</w:t>
      </w:r>
      <w:r w:rsidRPr="00AB0916">
        <w:rPr>
          <w:sz w:val="22"/>
          <w:lang w:val="de-CH"/>
        </w:rPr>
        <w:t>.</w:t>
      </w:r>
      <w:r w:rsidRPr="00235280">
        <w:rPr>
          <w:rStyle w:val="Funotenzeichen"/>
          <w:sz w:val="18"/>
          <w:lang w:val="de-CH"/>
        </w:rPr>
        <w:t xml:space="preserve"> </w:t>
      </w:r>
    </w:p>
    <w:p w:rsidR="00235280" w:rsidRPr="00AB0916" w:rsidRDefault="00235280" w:rsidP="00235280">
      <w:pPr>
        <w:spacing w:after="0" w:line="360" w:lineRule="auto"/>
        <w:jc w:val="both"/>
        <w:rPr>
          <w:sz w:val="22"/>
          <w:lang w:val="de-CH"/>
        </w:rPr>
      </w:pPr>
      <w:r>
        <w:rPr>
          <w:sz w:val="22"/>
          <w:lang w:val="de-CH"/>
        </w:rPr>
        <w:t xml:space="preserve">Neben den Roggen bez. Kornabgaben, mussten auch </w:t>
      </w:r>
      <w:r w:rsidRPr="00AB0916">
        <w:rPr>
          <w:sz w:val="22"/>
          <w:lang w:val="de-CH"/>
        </w:rPr>
        <w:t xml:space="preserve">"Vogthühner" </w:t>
      </w:r>
      <w:r>
        <w:rPr>
          <w:sz w:val="22"/>
          <w:lang w:val="de-CH"/>
        </w:rPr>
        <w:t>sowie Futterhafer ausgeliefert werden. Dazu kamen</w:t>
      </w:r>
      <w:r w:rsidRPr="00AB0916">
        <w:rPr>
          <w:sz w:val="22"/>
          <w:lang w:val="de-CH"/>
        </w:rPr>
        <w:t xml:space="preserve"> geringe Geldabgaben. </w:t>
      </w:r>
      <w:r>
        <w:rPr>
          <w:sz w:val="22"/>
          <w:lang w:val="de-CH"/>
        </w:rPr>
        <w:t>Auch mit</w:t>
      </w:r>
      <w:r w:rsidRPr="00AB0916">
        <w:rPr>
          <w:sz w:val="22"/>
          <w:lang w:val="de-CH"/>
        </w:rPr>
        <w:t xml:space="preserve"> dem</w:t>
      </w:r>
      <w:r w:rsidR="00261FB8">
        <w:rPr>
          <w:sz w:val="22"/>
          <w:lang w:val="de-CH"/>
        </w:rPr>
        <w:t xml:space="preserve"> allmählichen </w:t>
      </w:r>
      <w:r w:rsidRPr="00AB0916">
        <w:rPr>
          <w:sz w:val="22"/>
          <w:lang w:val="de-CH"/>
        </w:rPr>
        <w:t xml:space="preserve"> Wechsel von Naturalabgaben in Geldabgaben</w:t>
      </w:r>
      <w:r>
        <w:rPr>
          <w:sz w:val="22"/>
          <w:lang w:val="de-CH"/>
        </w:rPr>
        <w:t xml:space="preserve"> im</w:t>
      </w:r>
      <w:r w:rsidR="00333D11">
        <w:rPr>
          <w:sz w:val="22"/>
          <w:lang w:val="de-CH"/>
        </w:rPr>
        <w:t xml:space="preserve"> Verlauf des</w:t>
      </w:r>
      <w:r>
        <w:rPr>
          <w:sz w:val="22"/>
          <w:lang w:val="de-CH"/>
        </w:rPr>
        <w:t xml:space="preserve"> </w:t>
      </w:r>
      <w:r w:rsidRPr="00261FB8">
        <w:rPr>
          <w:sz w:val="22"/>
          <w:lang w:val="de-CH"/>
        </w:rPr>
        <w:t>16. Jahrhundert</w:t>
      </w:r>
      <w:r w:rsidR="00333D11" w:rsidRPr="00261FB8">
        <w:rPr>
          <w:sz w:val="22"/>
          <w:lang w:val="de-CH"/>
        </w:rPr>
        <w:t>s</w:t>
      </w:r>
      <w:r w:rsidRPr="00261FB8">
        <w:rPr>
          <w:sz w:val="22"/>
          <w:lang w:val="de-CH"/>
        </w:rPr>
        <w:t xml:space="preserve">, blieb </w:t>
      </w:r>
      <w:r w:rsidRPr="00AB0916">
        <w:rPr>
          <w:sz w:val="22"/>
          <w:lang w:val="de-CH"/>
        </w:rPr>
        <w:t xml:space="preserve">Getreide weiterhin von hoher Wichtigkeit. So hatte die Obrigkeit </w:t>
      </w:r>
      <w:r>
        <w:rPr>
          <w:sz w:val="22"/>
          <w:lang w:val="de-CH"/>
        </w:rPr>
        <w:t>bessere</w:t>
      </w:r>
      <w:r w:rsidRPr="00AB0916">
        <w:rPr>
          <w:sz w:val="22"/>
          <w:lang w:val="de-CH"/>
        </w:rPr>
        <w:t xml:space="preserve"> Verwendung für Getreide, das gut gelagert werden konnte, als bspw. für Eier, Erbsen</w:t>
      </w:r>
      <w:r>
        <w:rPr>
          <w:sz w:val="22"/>
          <w:lang w:val="de-CH"/>
        </w:rPr>
        <w:t>,</w:t>
      </w:r>
      <w:r w:rsidRPr="00AB0916">
        <w:rPr>
          <w:sz w:val="22"/>
          <w:lang w:val="de-CH"/>
        </w:rPr>
        <w:t xml:space="preserve"> Bohnen etc. Die staatliche </w:t>
      </w:r>
      <w:r>
        <w:rPr>
          <w:sz w:val="22"/>
          <w:lang w:val="de-CH"/>
        </w:rPr>
        <w:t xml:space="preserve">Berner </w:t>
      </w:r>
      <w:r w:rsidRPr="00AB0916">
        <w:rPr>
          <w:sz w:val="22"/>
          <w:lang w:val="de-CH"/>
        </w:rPr>
        <w:t>Getreidepolitik wollte die Preise möglichst stabil halten. Dazu musste sie den Bezug, die Lagerung und die Verwertung des eingezogenen Getreides verwalten. Der Staat legte Vorräte an, die bei Ernteknappheit ei</w:t>
      </w:r>
      <w:r>
        <w:rPr>
          <w:sz w:val="22"/>
          <w:lang w:val="de-CH"/>
        </w:rPr>
        <w:t>n</w:t>
      </w:r>
      <w:r w:rsidRPr="00AB0916">
        <w:rPr>
          <w:sz w:val="22"/>
          <w:lang w:val="de-CH"/>
        </w:rPr>
        <w:t>gesetzt wurden. Zudem boten die Vorräte lebenswichtige Reserve</w:t>
      </w:r>
      <w:r>
        <w:rPr>
          <w:sz w:val="22"/>
          <w:lang w:val="de-CH"/>
        </w:rPr>
        <w:t>n</w:t>
      </w:r>
      <w:r w:rsidRPr="00AB0916">
        <w:rPr>
          <w:sz w:val="22"/>
          <w:lang w:val="de-CH"/>
        </w:rPr>
        <w:t>.</w:t>
      </w:r>
      <w:r w:rsidRPr="00AB0916">
        <w:rPr>
          <w:rStyle w:val="Funotenzeichen"/>
          <w:sz w:val="22"/>
          <w:lang w:val="de-CH"/>
        </w:rPr>
        <w:footnoteReference w:id="5"/>
      </w:r>
      <w:r w:rsidRPr="00AB0916">
        <w:rPr>
          <w:sz w:val="22"/>
          <w:lang w:val="de-CH"/>
        </w:rPr>
        <w:t xml:space="preserve"> </w:t>
      </w:r>
    </w:p>
    <w:p w:rsidR="00235280" w:rsidRPr="00AB0916" w:rsidRDefault="00235280" w:rsidP="00EF25F1">
      <w:pPr>
        <w:spacing w:after="0" w:line="360" w:lineRule="auto"/>
        <w:jc w:val="both"/>
        <w:rPr>
          <w:sz w:val="22"/>
          <w:lang w:val="de-CH"/>
        </w:rPr>
      </w:pPr>
    </w:p>
    <w:p w:rsidR="006263A9" w:rsidRDefault="006263A9" w:rsidP="00EF25F1">
      <w:pPr>
        <w:spacing w:after="0" w:line="360" w:lineRule="auto"/>
        <w:jc w:val="both"/>
        <w:rPr>
          <w:sz w:val="22"/>
          <w:lang w:val="de-CH"/>
        </w:rPr>
      </w:pPr>
    </w:p>
    <w:p w:rsidR="00333D11" w:rsidRDefault="00333D11">
      <w:pPr>
        <w:rPr>
          <w:b/>
          <w:sz w:val="22"/>
          <w:lang w:val="de-CH"/>
        </w:rPr>
      </w:pPr>
      <w:r>
        <w:rPr>
          <w:b/>
          <w:sz w:val="22"/>
          <w:lang w:val="de-CH"/>
        </w:rPr>
        <w:br w:type="page"/>
      </w:r>
    </w:p>
    <w:p w:rsidR="0011550F" w:rsidRDefault="0011550F" w:rsidP="0011550F">
      <w:pPr>
        <w:spacing w:after="0" w:line="360" w:lineRule="auto"/>
        <w:jc w:val="both"/>
        <w:rPr>
          <w:b/>
          <w:sz w:val="22"/>
          <w:lang w:val="de-CH"/>
        </w:rPr>
      </w:pPr>
      <w:r w:rsidRPr="00F83D81">
        <w:rPr>
          <w:b/>
          <w:sz w:val="22"/>
          <w:lang w:val="de-CH"/>
        </w:rPr>
        <w:lastRenderedPageBreak/>
        <w:t>Begriffe:</w:t>
      </w:r>
    </w:p>
    <w:p w:rsidR="00A86C4F" w:rsidRPr="00F83D81" w:rsidRDefault="00A86C4F" w:rsidP="0011550F">
      <w:pPr>
        <w:spacing w:after="0" w:line="360" w:lineRule="auto"/>
        <w:jc w:val="both"/>
        <w:rPr>
          <w:b/>
          <w:sz w:val="22"/>
          <w:lang w:val="de-CH"/>
        </w:rPr>
      </w:pPr>
    </w:p>
    <w:p w:rsidR="0011550F" w:rsidRDefault="0011550F" w:rsidP="0011550F">
      <w:pPr>
        <w:spacing w:after="0" w:line="360" w:lineRule="auto"/>
        <w:jc w:val="both"/>
        <w:rPr>
          <w:sz w:val="22"/>
          <w:lang w:val="de-CH"/>
        </w:rPr>
      </w:pPr>
      <w:proofErr w:type="spellStart"/>
      <w:r w:rsidRPr="00C74FA8">
        <w:rPr>
          <w:sz w:val="22"/>
          <w:lang w:val="de-CH"/>
        </w:rPr>
        <w:t>Twing</w:t>
      </w:r>
      <w:proofErr w:type="spellEnd"/>
      <w:r w:rsidRPr="00C74FA8">
        <w:rPr>
          <w:sz w:val="22"/>
          <w:lang w:val="de-CH"/>
        </w:rPr>
        <w:t xml:space="preserve">: </w:t>
      </w:r>
    </w:p>
    <w:p w:rsidR="00A86C4F" w:rsidRDefault="0011550F" w:rsidP="0011550F">
      <w:pPr>
        <w:pStyle w:val="Listenabsatz"/>
        <w:numPr>
          <w:ilvl w:val="0"/>
          <w:numId w:val="2"/>
        </w:numPr>
        <w:spacing w:after="0" w:line="360" w:lineRule="auto"/>
        <w:jc w:val="both"/>
        <w:rPr>
          <w:sz w:val="22"/>
          <w:lang w:val="de-CH"/>
        </w:rPr>
      </w:pPr>
      <w:r w:rsidRPr="00ED1646">
        <w:rPr>
          <w:sz w:val="22"/>
          <w:lang w:val="de-CH"/>
        </w:rPr>
        <w:t xml:space="preserve">Gerichtsbezirk, Gebots- und Zwangsgewalt eines Grundherrn (oft in der Kombination </w:t>
      </w:r>
      <w:proofErr w:type="spellStart"/>
      <w:r w:rsidRPr="00ED1646">
        <w:rPr>
          <w:sz w:val="22"/>
          <w:lang w:val="de-CH"/>
        </w:rPr>
        <w:t>Twing</w:t>
      </w:r>
      <w:proofErr w:type="spellEnd"/>
      <w:r w:rsidRPr="00ED1646">
        <w:rPr>
          <w:sz w:val="22"/>
          <w:lang w:val="de-CH"/>
        </w:rPr>
        <w:t xml:space="preserve"> und Bann)</w:t>
      </w:r>
    </w:p>
    <w:p w:rsidR="0011550F" w:rsidRPr="00ED1646" w:rsidRDefault="0011550F" w:rsidP="00A86C4F">
      <w:pPr>
        <w:pStyle w:val="Listenabsatz"/>
        <w:spacing w:after="0" w:line="360" w:lineRule="auto"/>
        <w:jc w:val="both"/>
        <w:rPr>
          <w:sz w:val="22"/>
          <w:lang w:val="de-CH"/>
        </w:rPr>
      </w:pPr>
      <w:r w:rsidRPr="00ED1646">
        <w:rPr>
          <w:sz w:val="22"/>
          <w:lang w:val="de-CH"/>
        </w:rPr>
        <w:br/>
      </w:r>
    </w:p>
    <w:p w:rsidR="0011550F" w:rsidRDefault="0011550F" w:rsidP="0011550F">
      <w:pPr>
        <w:spacing w:after="0" w:line="360" w:lineRule="auto"/>
        <w:jc w:val="both"/>
        <w:rPr>
          <w:sz w:val="22"/>
          <w:lang w:val="de-CH"/>
        </w:rPr>
      </w:pPr>
      <w:proofErr w:type="spellStart"/>
      <w:r w:rsidRPr="00C74FA8">
        <w:rPr>
          <w:sz w:val="22"/>
          <w:lang w:val="de-CH"/>
        </w:rPr>
        <w:t>Tagwen</w:t>
      </w:r>
      <w:proofErr w:type="spellEnd"/>
      <w:r w:rsidRPr="00C74FA8">
        <w:rPr>
          <w:sz w:val="22"/>
          <w:lang w:val="de-CH"/>
        </w:rPr>
        <w:t xml:space="preserve">: </w:t>
      </w:r>
    </w:p>
    <w:p w:rsidR="0011550F" w:rsidRPr="00ED1646" w:rsidRDefault="0011550F" w:rsidP="0011550F">
      <w:pPr>
        <w:pStyle w:val="Listenabsatz"/>
        <w:numPr>
          <w:ilvl w:val="0"/>
          <w:numId w:val="2"/>
        </w:numPr>
        <w:spacing w:after="0" w:line="360" w:lineRule="auto"/>
        <w:jc w:val="both"/>
        <w:rPr>
          <w:sz w:val="22"/>
          <w:lang w:val="de-CH"/>
        </w:rPr>
      </w:pPr>
      <w:r w:rsidRPr="00ED1646">
        <w:rPr>
          <w:sz w:val="22"/>
          <w:lang w:val="de-CH"/>
        </w:rPr>
        <w:t xml:space="preserve">Frondienst auf obrigkeitlichen Gütern (Heuen, </w:t>
      </w:r>
      <w:proofErr w:type="spellStart"/>
      <w:r w:rsidRPr="00ED1646">
        <w:rPr>
          <w:sz w:val="22"/>
          <w:lang w:val="de-CH"/>
        </w:rPr>
        <w:t>Fuhrungsdienste</w:t>
      </w:r>
      <w:proofErr w:type="spellEnd"/>
      <w:r w:rsidRPr="00ED1646">
        <w:rPr>
          <w:sz w:val="22"/>
          <w:lang w:val="de-CH"/>
        </w:rPr>
        <w:t>, Holzhacken), direkte, persönliche Arbeitspflicht/Dienst, ein bis zwei Arbeitstage im Jahr, Frondienst für den Herrn</w:t>
      </w:r>
    </w:p>
    <w:p w:rsidR="0011550F" w:rsidRDefault="0011550F" w:rsidP="0011550F">
      <w:pPr>
        <w:pStyle w:val="Listenabsatz"/>
        <w:numPr>
          <w:ilvl w:val="0"/>
          <w:numId w:val="2"/>
        </w:numPr>
        <w:spacing w:after="0" w:line="360" w:lineRule="auto"/>
        <w:jc w:val="both"/>
        <w:rPr>
          <w:sz w:val="22"/>
          <w:lang w:val="de-CH"/>
        </w:rPr>
      </w:pPr>
      <w:r w:rsidRPr="00ED1646">
        <w:rPr>
          <w:sz w:val="22"/>
          <w:lang w:val="de-CH"/>
        </w:rPr>
        <w:t xml:space="preserve">bei den </w:t>
      </w:r>
      <w:proofErr w:type="spellStart"/>
      <w:r w:rsidRPr="00ED1646">
        <w:rPr>
          <w:sz w:val="22"/>
          <w:lang w:val="de-CH"/>
        </w:rPr>
        <w:t>Fuhrungen</w:t>
      </w:r>
      <w:proofErr w:type="spellEnd"/>
      <w:r w:rsidRPr="00ED1646">
        <w:rPr>
          <w:sz w:val="22"/>
          <w:lang w:val="de-CH"/>
        </w:rPr>
        <w:t xml:space="preserve"> war die Arbeitskraft des Zugviehs wichtiger, als diejenige des Menschen</w:t>
      </w:r>
      <w:r>
        <w:rPr>
          <w:rStyle w:val="Funotenzeichen"/>
          <w:sz w:val="22"/>
          <w:lang w:val="de-CH"/>
        </w:rPr>
        <w:footnoteReference w:id="6"/>
      </w:r>
      <w:r w:rsidR="00235280">
        <w:rPr>
          <w:sz w:val="22"/>
          <w:lang w:val="de-CH"/>
        </w:rPr>
        <w:t xml:space="preserve"> (sog. </w:t>
      </w:r>
      <w:proofErr w:type="spellStart"/>
      <w:r w:rsidR="00235280">
        <w:rPr>
          <w:sz w:val="22"/>
          <w:lang w:val="de-CH"/>
        </w:rPr>
        <w:t>Spannfrohn</w:t>
      </w:r>
      <w:proofErr w:type="spellEnd"/>
      <w:r w:rsidR="00235280">
        <w:rPr>
          <w:sz w:val="22"/>
          <w:lang w:val="de-CH"/>
        </w:rPr>
        <w:t>)</w:t>
      </w:r>
    </w:p>
    <w:p w:rsidR="002F32D0" w:rsidRDefault="002F32D0" w:rsidP="002F32D0">
      <w:pPr>
        <w:pStyle w:val="Listenabsatz"/>
        <w:spacing w:after="0" w:line="360" w:lineRule="auto"/>
        <w:jc w:val="both"/>
        <w:rPr>
          <w:sz w:val="22"/>
          <w:lang w:val="de-CH"/>
        </w:rPr>
      </w:pPr>
    </w:p>
    <w:p w:rsidR="002F32D0" w:rsidRDefault="002F32D0" w:rsidP="0011550F">
      <w:pPr>
        <w:spacing w:after="0" w:line="360" w:lineRule="auto"/>
        <w:jc w:val="both"/>
        <w:rPr>
          <w:sz w:val="22"/>
          <w:lang w:val="de-CH"/>
        </w:rPr>
      </w:pPr>
      <w:r>
        <w:rPr>
          <w:sz w:val="22"/>
          <w:lang w:val="de-CH"/>
        </w:rPr>
        <w:t>Hofstatt:</w:t>
      </w:r>
    </w:p>
    <w:p w:rsidR="002F32D0" w:rsidRDefault="002F32D0" w:rsidP="002F32D0">
      <w:pPr>
        <w:pStyle w:val="Listenabsatz"/>
        <w:numPr>
          <w:ilvl w:val="0"/>
          <w:numId w:val="2"/>
        </w:numPr>
        <w:spacing w:after="0" w:line="360" w:lineRule="auto"/>
        <w:jc w:val="both"/>
        <w:rPr>
          <w:sz w:val="22"/>
          <w:lang w:val="de-CH"/>
        </w:rPr>
      </w:pPr>
      <w:r>
        <w:rPr>
          <w:sz w:val="22"/>
          <w:lang w:val="de-CH"/>
        </w:rPr>
        <w:t>Bauernhof</w:t>
      </w:r>
    </w:p>
    <w:p w:rsidR="002F32D0" w:rsidRPr="002F32D0" w:rsidRDefault="002F32D0" w:rsidP="002F32D0">
      <w:pPr>
        <w:pStyle w:val="Listenabsatz"/>
        <w:spacing w:after="0" w:line="360" w:lineRule="auto"/>
        <w:jc w:val="both"/>
        <w:rPr>
          <w:sz w:val="22"/>
          <w:lang w:val="de-CH"/>
        </w:rPr>
      </w:pPr>
    </w:p>
    <w:p w:rsidR="0011550F" w:rsidRDefault="0011550F" w:rsidP="0011550F">
      <w:pPr>
        <w:spacing w:after="0" w:line="360" w:lineRule="auto"/>
        <w:jc w:val="both"/>
        <w:rPr>
          <w:sz w:val="22"/>
          <w:lang w:val="de-CH"/>
        </w:rPr>
      </w:pPr>
      <w:r>
        <w:rPr>
          <w:sz w:val="22"/>
          <w:lang w:val="de-CH"/>
        </w:rPr>
        <w:t>Feuerstätte:</w:t>
      </w:r>
    </w:p>
    <w:p w:rsidR="0011550F" w:rsidRPr="00ED1646" w:rsidRDefault="00DB0E41" w:rsidP="0011550F">
      <w:pPr>
        <w:pStyle w:val="Listenabsatz"/>
        <w:numPr>
          <w:ilvl w:val="0"/>
          <w:numId w:val="2"/>
        </w:numPr>
        <w:spacing w:after="0" w:line="360" w:lineRule="auto"/>
        <w:jc w:val="both"/>
        <w:rPr>
          <w:sz w:val="22"/>
          <w:lang w:val="de-CH"/>
        </w:rPr>
      </w:pPr>
      <w:r>
        <w:rPr>
          <w:sz w:val="22"/>
          <w:lang w:val="de-CH"/>
        </w:rPr>
        <w:t>Haus/</w:t>
      </w:r>
      <w:r w:rsidR="0011550F">
        <w:rPr>
          <w:sz w:val="22"/>
          <w:lang w:val="de-CH"/>
        </w:rPr>
        <w:t>Haushalt</w:t>
      </w:r>
    </w:p>
    <w:p w:rsidR="0011550F" w:rsidRDefault="0011550F" w:rsidP="0011550F">
      <w:pPr>
        <w:spacing w:after="0" w:line="360" w:lineRule="auto"/>
        <w:jc w:val="both"/>
        <w:rPr>
          <w:sz w:val="22"/>
          <w:lang w:val="de-CH"/>
        </w:rPr>
      </w:pPr>
    </w:p>
    <w:p w:rsidR="0011550F" w:rsidRPr="00AB0916" w:rsidRDefault="0011550F" w:rsidP="0011550F">
      <w:pPr>
        <w:spacing w:after="0" w:line="360" w:lineRule="auto"/>
        <w:jc w:val="both"/>
        <w:rPr>
          <w:sz w:val="22"/>
          <w:lang w:val="de-CH"/>
        </w:rPr>
      </w:pPr>
      <w:proofErr w:type="spellStart"/>
      <w:r w:rsidRPr="00AB0916">
        <w:rPr>
          <w:sz w:val="22"/>
          <w:lang w:val="de-CH"/>
        </w:rPr>
        <w:t>Twinghühner</w:t>
      </w:r>
      <w:proofErr w:type="spellEnd"/>
      <w:r w:rsidRPr="00AB0916">
        <w:rPr>
          <w:sz w:val="22"/>
          <w:lang w:val="de-CH"/>
        </w:rPr>
        <w:t>:</w:t>
      </w:r>
      <w:r w:rsidRPr="0011550F">
        <w:rPr>
          <w:rStyle w:val="Funotenzeichen"/>
          <w:sz w:val="22"/>
          <w:lang w:val="de-CH"/>
        </w:rPr>
        <w:footnoteReference w:id="7"/>
      </w:r>
      <w:r w:rsidRPr="0011550F">
        <w:rPr>
          <w:sz w:val="22"/>
          <w:lang w:val="de-CH"/>
        </w:rPr>
        <w:t xml:space="preserve"> </w:t>
      </w:r>
    </w:p>
    <w:p w:rsidR="0011550F" w:rsidRDefault="0037659D" w:rsidP="0011550F">
      <w:pPr>
        <w:pStyle w:val="Listenabsatz"/>
        <w:numPr>
          <w:ilvl w:val="0"/>
          <w:numId w:val="2"/>
        </w:numPr>
        <w:spacing w:after="0" w:line="360" w:lineRule="auto"/>
        <w:jc w:val="both"/>
        <w:rPr>
          <w:sz w:val="22"/>
          <w:lang w:val="de-CH"/>
        </w:rPr>
      </w:pPr>
      <w:r>
        <w:rPr>
          <w:sz w:val="22"/>
          <w:lang w:val="de-CH"/>
        </w:rPr>
        <w:t>wurden b</w:t>
      </w:r>
      <w:r w:rsidR="0011550F" w:rsidRPr="00ED1646">
        <w:rPr>
          <w:sz w:val="22"/>
          <w:lang w:val="de-CH"/>
        </w:rPr>
        <w:t xml:space="preserve">is ins 15./16. Jh. </w:t>
      </w:r>
      <w:r>
        <w:rPr>
          <w:sz w:val="22"/>
          <w:lang w:val="de-CH"/>
        </w:rPr>
        <w:t xml:space="preserve">auch </w:t>
      </w:r>
      <w:proofErr w:type="spellStart"/>
      <w:r w:rsidR="0011550F">
        <w:rPr>
          <w:sz w:val="22"/>
          <w:lang w:val="de-CH"/>
        </w:rPr>
        <w:t>Fasnachtshuhn</w:t>
      </w:r>
      <w:proofErr w:type="spellEnd"/>
      <w:r w:rsidR="0011550F">
        <w:rPr>
          <w:sz w:val="22"/>
          <w:lang w:val="de-CH"/>
        </w:rPr>
        <w:t xml:space="preserve"> ("</w:t>
      </w:r>
      <w:proofErr w:type="spellStart"/>
      <w:r w:rsidR="0011550F">
        <w:rPr>
          <w:sz w:val="22"/>
          <w:lang w:val="de-CH"/>
        </w:rPr>
        <w:t>vasnachthun</w:t>
      </w:r>
      <w:proofErr w:type="spellEnd"/>
      <w:r w:rsidR="0011550F">
        <w:rPr>
          <w:sz w:val="22"/>
          <w:lang w:val="de-CH"/>
        </w:rPr>
        <w:t>")</w:t>
      </w:r>
      <w:r>
        <w:rPr>
          <w:sz w:val="22"/>
          <w:lang w:val="de-CH"/>
        </w:rPr>
        <w:t xml:space="preserve"> genannt</w:t>
      </w:r>
    </w:p>
    <w:p w:rsidR="0011550F" w:rsidRDefault="0011550F" w:rsidP="0011550F">
      <w:pPr>
        <w:pStyle w:val="Listenabsatz"/>
        <w:numPr>
          <w:ilvl w:val="0"/>
          <w:numId w:val="2"/>
        </w:numPr>
        <w:spacing w:after="0" w:line="360" w:lineRule="auto"/>
        <w:jc w:val="both"/>
        <w:rPr>
          <w:sz w:val="22"/>
          <w:lang w:val="de-CH"/>
        </w:rPr>
      </w:pPr>
      <w:r w:rsidRPr="00ED1646">
        <w:rPr>
          <w:sz w:val="22"/>
          <w:lang w:val="de-CH"/>
        </w:rPr>
        <w:t>danach "</w:t>
      </w:r>
      <w:proofErr w:type="spellStart"/>
      <w:r w:rsidRPr="00ED1646">
        <w:rPr>
          <w:sz w:val="22"/>
          <w:lang w:val="de-CH"/>
        </w:rPr>
        <w:t>twinghun</w:t>
      </w:r>
      <w:proofErr w:type="spellEnd"/>
      <w:r w:rsidRPr="00ED1646">
        <w:rPr>
          <w:sz w:val="22"/>
          <w:lang w:val="de-CH"/>
        </w:rPr>
        <w:t xml:space="preserve">", bis Ende 17. Jh. als Abgabe beibehalten. 1693: " jeder </w:t>
      </w:r>
      <w:proofErr w:type="spellStart"/>
      <w:r w:rsidRPr="00ED1646">
        <w:rPr>
          <w:sz w:val="22"/>
          <w:lang w:val="de-CH"/>
        </w:rPr>
        <w:t>bürger</w:t>
      </w:r>
      <w:proofErr w:type="spellEnd"/>
      <w:r w:rsidRPr="00ED1646">
        <w:rPr>
          <w:sz w:val="22"/>
          <w:lang w:val="de-CH"/>
        </w:rPr>
        <w:t xml:space="preserve"> und </w:t>
      </w:r>
      <w:proofErr w:type="spellStart"/>
      <w:r w:rsidRPr="00ED1646">
        <w:rPr>
          <w:sz w:val="22"/>
          <w:lang w:val="de-CH"/>
        </w:rPr>
        <w:t>bürgerin</w:t>
      </w:r>
      <w:proofErr w:type="spellEnd"/>
      <w:r w:rsidRPr="00ED1646">
        <w:rPr>
          <w:sz w:val="22"/>
          <w:lang w:val="de-CH"/>
        </w:rPr>
        <w:t xml:space="preserve">, so eigen </w:t>
      </w:r>
      <w:proofErr w:type="spellStart"/>
      <w:r w:rsidRPr="00ED1646">
        <w:rPr>
          <w:sz w:val="22"/>
          <w:lang w:val="de-CH"/>
        </w:rPr>
        <w:t>feuer</w:t>
      </w:r>
      <w:proofErr w:type="spellEnd"/>
      <w:r w:rsidRPr="00ED1646">
        <w:rPr>
          <w:sz w:val="22"/>
          <w:lang w:val="de-CH"/>
        </w:rPr>
        <w:t xml:space="preserve"> und licht hat, oder ein </w:t>
      </w:r>
      <w:proofErr w:type="spellStart"/>
      <w:r w:rsidRPr="00ED1646">
        <w:rPr>
          <w:sz w:val="22"/>
          <w:lang w:val="de-CH"/>
        </w:rPr>
        <w:t>hauß</w:t>
      </w:r>
      <w:proofErr w:type="spellEnd"/>
      <w:r w:rsidRPr="00ED1646">
        <w:rPr>
          <w:sz w:val="22"/>
          <w:lang w:val="de-CH"/>
        </w:rPr>
        <w:t xml:space="preserve"> </w:t>
      </w:r>
      <w:proofErr w:type="spellStart"/>
      <w:r w:rsidRPr="00ED1646">
        <w:rPr>
          <w:sz w:val="22"/>
          <w:lang w:val="de-CH"/>
        </w:rPr>
        <w:t>daselbst</w:t>
      </w:r>
      <w:r w:rsidR="0037659D">
        <w:rPr>
          <w:sz w:val="22"/>
          <w:lang w:val="de-CH"/>
        </w:rPr>
        <w:t>en</w:t>
      </w:r>
      <w:proofErr w:type="spellEnd"/>
      <w:r w:rsidR="0037659D">
        <w:rPr>
          <w:sz w:val="22"/>
          <w:lang w:val="de-CH"/>
        </w:rPr>
        <w:t xml:space="preserve">, es </w:t>
      </w:r>
      <w:proofErr w:type="spellStart"/>
      <w:r w:rsidR="0037659D">
        <w:rPr>
          <w:sz w:val="22"/>
          <w:lang w:val="de-CH"/>
        </w:rPr>
        <w:t>wärde</w:t>
      </w:r>
      <w:proofErr w:type="spellEnd"/>
      <w:r w:rsidR="0037659D">
        <w:rPr>
          <w:sz w:val="22"/>
          <w:lang w:val="de-CH"/>
        </w:rPr>
        <w:t xml:space="preserve"> bewohnt oder nicht</w:t>
      </w:r>
      <w:r w:rsidRPr="00ED1646">
        <w:rPr>
          <w:sz w:val="22"/>
          <w:lang w:val="de-CH"/>
        </w:rPr>
        <w:t xml:space="preserve">, hat der Herrschaft 'ein </w:t>
      </w:r>
      <w:proofErr w:type="spellStart"/>
      <w:r w:rsidRPr="00ED1646">
        <w:rPr>
          <w:sz w:val="22"/>
          <w:lang w:val="de-CH"/>
        </w:rPr>
        <w:t>faßnacht</w:t>
      </w:r>
      <w:proofErr w:type="spellEnd"/>
      <w:r w:rsidRPr="00ED1646">
        <w:rPr>
          <w:sz w:val="22"/>
          <w:lang w:val="de-CH"/>
        </w:rPr>
        <w:t xml:space="preserve"> </w:t>
      </w:r>
      <w:proofErr w:type="spellStart"/>
      <w:r w:rsidRPr="00ED1646">
        <w:rPr>
          <w:sz w:val="22"/>
          <w:lang w:val="de-CH"/>
        </w:rPr>
        <w:t>hun</w:t>
      </w:r>
      <w:proofErr w:type="spellEnd"/>
      <w:r w:rsidRPr="00ED1646">
        <w:rPr>
          <w:sz w:val="22"/>
          <w:lang w:val="de-CH"/>
        </w:rPr>
        <w:t>' "</w:t>
      </w:r>
      <w:r w:rsidR="0037659D" w:rsidRPr="00AB0916">
        <w:rPr>
          <w:rStyle w:val="Funotenzeichen"/>
          <w:sz w:val="22"/>
          <w:lang w:val="de-CH"/>
        </w:rPr>
        <w:footnoteReference w:id="8"/>
      </w:r>
      <w:r w:rsidRPr="00ED1646">
        <w:rPr>
          <w:sz w:val="22"/>
          <w:lang w:val="de-CH"/>
        </w:rPr>
        <w:t xml:space="preserve"> abzugeben.</w:t>
      </w:r>
    </w:p>
    <w:p w:rsidR="0011550F" w:rsidRDefault="0011550F" w:rsidP="0011550F">
      <w:pPr>
        <w:pStyle w:val="Listenabsatz"/>
        <w:numPr>
          <w:ilvl w:val="0"/>
          <w:numId w:val="2"/>
        </w:numPr>
        <w:spacing w:after="0" w:line="360" w:lineRule="auto"/>
        <w:jc w:val="both"/>
        <w:rPr>
          <w:sz w:val="22"/>
          <w:lang w:val="de-CH"/>
        </w:rPr>
      </w:pPr>
      <w:r w:rsidRPr="00ED1646">
        <w:rPr>
          <w:sz w:val="22"/>
          <w:lang w:val="de-CH"/>
        </w:rPr>
        <w:t xml:space="preserve">Abgaben zwischen </w:t>
      </w:r>
      <w:r>
        <w:rPr>
          <w:sz w:val="22"/>
          <w:lang w:val="de-CH"/>
        </w:rPr>
        <w:t>1</w:t>
      </w:r>
      <w:r w:rsidRPr="00ED1646">
        <w:rPr>
          <w:sz w:val="22"/>
          <w:lang w:val="de-CH"/>
        </w:rPr>
        <w:t xml:space="preserve"> (bspw. </w:t>
      </w:r>
      <w:proofErr w:type="spellStart"/>
      <w:r w:rsidRPr="00ED1646">
        <w:rPr>
          <w:sz w:val="22"/>
          <w:lang w:val="de-CH"/>
        </w:rPr>
        <w:t>fasnachtshun</w:t>
      </w:r>
      <w:proofErr w:type="spellEnd"/>
      <w:r w:rsidRPr="00ED1646">
        <w:rPr>
          <w:sz w:val="22"/>
          <w:lang w:val="de-CH"/>
        </w:rPr>
        <w:t xml:space="preserve">) oder </w:t>
      </w:r>
      <w:r>
        <w:rPr>
          <w:sz w:val="22"/>
          <w:lang w:val="de-CH"/>
        </w:rPr>
        <w:t>2</w:t>
      </w:r>
      <w:r w:rsidRPr="00ED1646">
        <w:rPr>
          <w:sz w:val="22"/>
          <w:lang w:val="de-CH"/>
        </w:rPr>
        <w:t xml:space="preserve"> (</w:t>
      </w:r>
      <w:proofErr w:type="spellStart"/>
      <w:r w:rsidRPr="00ED1646">
        <w:rPr>
          <w:sz w:val="22"/>
          <w:lang w:val="de-CH"/>
        </w:rPr>
        <w:t>fansacht</w:t>
      </w:r>
      <w:proofErr w:type="spellEnd"/>
      <w:r w:rsidRPr="00ED1646">
        <w:rPr>
          <w:sz w:val="22"/>
          <w:lang w:val="de-CH"/>
        </w:rPr>
        <w:t xml:space="preserve">- und </w:t>
      </w:r>
      <w:proofErr w:type="spellStart"/>
      <w:r w:rsidRPr="00ED1646">
        <w:rPr>
          <w:sz w:val="22"/>
          <w:lang w:val="de-CH"/>
        </w:rPr>
        <w:t>herbsthun</w:t>
      </w:r>
      <w:proofErr w:type="spellEnd"/>
      <w:r w:rsidRPr="00ED1646">
        <w:rPr>
          <w:sz w:val="22"/>
          <w:lang w:val="de-CH"/>
        </w:rPr>
        <w:t>)</w:t>
      </w:r>
      <w:r>
        <w:rPr>
          <w:sz w:val="22"/>
          <w:lang w:val="de-CH"/>
        </w:rPr>
        <w:t xml:space="preserve"> Hühnern</w:t>
      </w:r>
    </w:p>
    <w:p w:rsidR="0011550F" w:rsidRPr="00ED1646" w:rsidRDefault="0011550F" w:rsidP="0011550F">
      <w:pPr>
        <w:pStyle w:val="Listenabsatz"/>
        <w:numPr>
          <w:ilvl w:val="0"/>
          <w:numId w:val="2"/>
        </w:numPr>
        <w:spacing w:after="0" w:line="360" w:lineRule="auto"/>
        <w:jc w:val="both"/>
        <w:rPr>
          <w:sz w:val="22"/>
          <w:lang w:val="de-CH"/>
        </w:rPr>
      </w:pPr>
      <w:r>
        <w:rPr>
          <w:sz w:val="22"/>
          <w:lang w:val="de-CH"/>
        </w:rPr>
        <w:t>i</w:t>
      </w:r>
      <w:r w:rsidRPr="00ED1646">
        <w:rPr>
          <w:sz w:val="22"/>
          <w:lang w:val="de-CH"/>
        </w:rPr>
        <w:t>n einigen Ämtern waren die Hühner ausdrücklich für die Frau La</w:t>
      </w:r>
      <w:r>
        <w:rPr>
          <w:sz w:val="22"/>
          <w:lang w:val="de-CH"/>
        </w:rPr>
        <w:t>ndvogt bestimmt</w:t>
      </w:r>
      <w:r>
        <w:rPr>
          <w:rStyle w:val="Funotenzeichen"/>
          <w:sz w:val="22"/>
          <w:lang w:val="de-CH"/>
        </w:rPr>
        <w:footnoteReference w:id="9"/>
      </w:r>
    </w:p>
    <w:p w:rsidR="0011550F" w:rsidRPr="00AB0916" w:rsidRDefault="0011550F" w:rsidP="0011550F">
      <w:pPr>
        <w:spacing w:after="0" w:line="360" w:lineRule="auto"/>
        <w:jc w:val="both"/>
        <w:rPr>
          <w:sz w:val="22"/>
          <w:lang w:val="de-CH"/>
        </w:rPr>
      </w:pPr>
    </w:p>
    <w:p w:rsidR="0011550F" w:rsidRPr="00AB0916" w:rsidRDefault="0011550F" w:rsidP="0011550F">
      <w:pPr>
        <w:spacing w:after="0" w:line="360" w:lineRule="auto"/>
        <w:jc w:val="both"/>
        <w:rPr>
          <w:sz w:val="22"/>
          <w:lang w:val="de-CH"/>
        </w:rPr>
      </w:pPr>
      <w:r w:rsidRPr="00AB0916">
        <w:rPr>
          <w:sz w:val="22"/>
          <w:lang w:val="de-CH"/>
        </w:rPr>
        <w:t>Futterha</w:t>
      </w:r>
      <w:r>
        <w:rPr>
          <w:sz w:val="22"/>
          <w:lang w:val="de-CH"/>
        </w:rPr>
        <w:t>f</w:t>
      </w:r>
      <w:r w:rsidRPr="00AB0916">
        <w:rPr>
          <w:sz w:val="22"/>
          <w:lang w:val="de-CH"/>
        </w:rPr>
        <w:t xml:space="preserve">er: </w:t>
      </w:r>
    </w:p>
    <w:p w:rsidR="0011550F" w:rsidRDefault="0011550F" w:rsidP="0011550F">
      <w:pPr>
        <w:pStyle w:val="Listenabsatz"/>
        <w:numPr>
          <w:ilvl w:val="0"/>
          <w:numId w:val="2"/>
        </w:numPr>
        <w:spacing w:after="0" w:line="360" w:lineRule="auto"/>
        <w:jc w:val="both"/>
        <w:rPr>
          <w:sz w:val="22"/>
          <w:lang w:val="de-CH"/>
        </w:rPr>
      </w:pPr>
      <w:r>
        <w:rPr>
          <w:sz w:val="22"/>
          <w:lang w:val="de-CH"/>
        </w:rPr>
        <w:t>wurde bis ins 16. Jahrhundert abgegeben</w:t>
      </w:r>
      <w:r w:rsidRPr="00ED1646">
        <w:rPr>
          <w:sz w:val="22"/>
          <w:lang w:val="de-CH"/>
        </w:rPr>
        <w:t xml:space="preserve"> </w:t>
      </w:r>
    </w:p>
    <w:p w:rsidR="0011550F" w:rsidRPr="00ED1646" w:rsidRDefault="0011550F" w:rsidP="0011550F">
      <w:pPr>
        <w:pStyle w:val="Listenabsatz"/>
        <w:numPr>
          <w:ilvl w:val="0"/>
          <w:numId w:val="2"/>
        </w:numPr>
        <w:spacing w:after="0" w:line="360" w:lineRule="auto"/>
        <w:jc w:val="both"/>
        <w:rPr>
          <w:sz w:val="22"/>
          <w:lang w:val="de-CH"/>
        </w:rPr>
      </w:pPr>
      <w:r w:rsidRPr="00ED1646">
        <w:rPr>
          <w:sz w:val="22"/>
          <w:lang w:val="de-CH"/>
        </w:rPr>
        <w:t>wichtigste Einnahmequelle der bernischen Landvogtei</w:t>
      </w:r>
    </w:p>
    <w:p w:rsidR="00FB35EB" w:rsidRDefault="00FB35EB" w:rsidP="00EF25F1">
      <w:pPr>
        <w:spacing w:after="0" w:line="360" w:lineRule="auto"/>
        <w:jc w:val="both"/>
        <w:rPr>
          <w:sz w:val="22"/>
          <w:lang w:val="de-CH"/>
        </w:rPr>
      </w:pPr>
    </w:p>
    <w:p w:rsidR="000E783C" w:rsidRPr="00333D11" w:rsidRDefault="000E783C" w:rsidP="00EF25F1">
      <w:pPr>
        <w:spacing w:after="0" w:line="360" w:lineRule="auto"/>
        <w:jc w:val="both"/>
        <w:rPr>
          <w:sz w:val="24"/>
          <w:lang w:val="de-CH"/>
        </w:rPr>
      </w:pPr>
    </w:p>
    <w:p w:rsidR="006263A9" w:rsidRPr="00333D11" w:rsidRDefault="006263A9" w:rsidP="00EF25F1">
      <w:pPr>
        <w:spacing w:after="0" w:line="360" w:lineRule="auto"/>
        <w:jc w:val="both"/>
        <w:rPr>
          <w:b/>
          <w:sz w:val="24"/>
          <w:u w:val="single"/>
          <w:lang w:val="de-CH"/>
        </w:rPr>
      </w:pPr>
      <w:r w:rsidRPr="00333D11">
        <w:rPr>
          <w:b/>
          <w:sz w:val="24"/>
          <w:u w:val="single"/>
          <w:lang w:val="de-CH"/>
        </w:rPr>
        <w:lastRenderedPageBreak/>
        <w:t>Untertaneneid/Huldigung:</w:t>
      </w:r>
      <w:r w:rsidRPr="00333D11">
        <w:rPr>
          <w:sz w:val="22"/>
          <w:vertAlign w:val="superscript"/>
        </w:rPr>
        <w:footnoteReference w:id="10"/>
      </w:r>
    </w:p>
    <w:p w:rsidR="001D097E" w:rsidRPr="001D097E" w:rsidRDefault="001D097E" w:rsidP="00EF25F1">
      <w:pPr>
        <w:spacing w:after="0" w:line="360" w:lineRule="auto"/>
        <w:jc w:val="both"/>
        <w:rPr>
          <w:b/>
          <w:sz w:val="22"/>
          <w:u w:val="single"/>
          <w:lang w:val="de-CH"/>
        </w:rPr>
      </w:pPr>
    </w:p>
    <w:p w:rsidR="006263A9" w:rsidRPr="00AB0916" w:rsidRDefault="006263A9" w:rsidP="00EF25F1">
      <w:pPr>
        <w:spacing w:after="0" w:line="360" w:lineRule="auto"/>
        <w:jc w:val="both"/>
        <w:rPr>
          <w:sz w:val="22"/>
          <w:lang w:val="de-CH"/>
        </w:rPr>
      </w:pPr>
      <w:r w:rsidRPr="00AB0916">
        <w:rPr>
          <w:sz w:val="22"/>
          <w:lang w:val="de-CH"/>
        </w:rPr>
        <w:t xml:space="preserve">Die Untertanen mussten dem Vogt </w:t>
      </w:r>
      <w:r>
        <w:rPr>
          <w:sz w:val="22"/>
          <w:lang w:val="de-CH"/>
        </w:rPr>
        <w:t xml:space="preserve">in Lenzburg jährlich </w:t>
      </w:r>
      <w:r w:rsidRPr="00AB0916">
        <w:rPr>
          <w:sz w:val="22"/>
          <w:lang w:val="de-CH"/>
        </w:rPr>
        <w:t>einen Eid schwören ab dem 12. Lebensjahr (Mädchen) bez. 14. Lebensjahr (Buben)</w:t>
      </w:r>
      <w:r w:rsidR="00A9159F">
        <w:rPr>
          <w:rStyle w:val="Funotenzeichen"/>
          <w:sz w:val="22"/>
          <w:lang w:val="de-CH"/>
        </w:rPr>
        <w:footnoteReference w:id="11"/>
      </w:r>
      <w:r w:rsidRPr="00AB0916">
        <w:rPr>
          <w:sz w:val="22"/>
          <w:lang w:val="de-CH"/>
        </w:rPr>
        <w:t xml:space="preserve">. </w:t>
      </w:r>
      <w:r>
        <w:rPr>
          <w:sz w:val="22"/>
          <w:lang w:val="de-CH"/>
        </w:rPr>
        <w:t>Dabei sollen die Lenzburger Untertanen ihre Eidespflicht bis 1613 eher vernachlässigt haben, weshalb die Eideserneuerung</w:t>
      </w:r>
      <w:r w:rsidR="00F83D81">
        <w:rPr>
          <w:sz w:val="22"/>
          <w:lang w:val="de-CH"/>
        </w:rPr>
        <w:t xml:space="preserve"> ab dann</w:t>
      </w:r>
      <w:r>
        <w:rPr>
          <w:sz w:val="22"/>
          <w:lang w:val="de-CH"/>
        </w:rPr>
        <w:t xml:space="preserve"> jährlich festgesetzt wurde. Durch die Einführung des allgemeinen Untertaneneides hat sich Bern eine Grundlage für ein einheitliches Abhängigkeitsverhältnis zwischen der Untertanen und dem Staat geschaffen. Dabei gingen die Untertanen eine militärische Dienst- und allgemeine Steuerpflicht ein sowie die Gerichtsfolge. Des Weiteren verpfli</w:t>
      </w:r>
      <w:r w:rsidR="009369E3">
        <w:rPr>
          <w:sz w:val="22"/>
          <w:lang w:val="de-CH"/>
        </w:rPr>
        <w:t xml:space="preserve">chteten sie sich zu </w:t>
      </w:r>
      <w:proofErr w:type="spellStart"/>
      <w:r w:rsidR="009369E3">
        <w:rPr>
          <w:sz w:val="22"/>
          <w:lang w:val="de-CH"/>
        </w:rPr>
        <w:t>Tagwen</w:t>
      </w:r>
      <w:proofErr w:type="spellEnd"/>
      <w:r w:rsidR="009369E3">
        <w:rPr>
          <w:sz w:val="22"/>
          <w:lang w:val="de-CH"/>
        </w:rPr>
        <w:t xml:space="preserve"> und </w:t>
      </w:r>
      <w:proofErr w:type="spellStart"/>
      <w:r w:rsidR="009369E3">
        <w:rPr>
          <w:sz w:val="22"/>
          <w:lang w:val="de-CH"/>
        </w:rPr>
        <w:t>Fuhrungen</w:t>
      </w:r>
      <w:proofErr w:type="spellEnd"/>
      <w:r w:rsidR="009369E3">
        <w:rPr>
          <w:sz w:val="22"/>
          <w:lang w:val="de-CH"/>
        </w:rPr>
        <w:t xml:space="preserve"> sowie</w:t>
      </w:r>
      <w:r>
        <w:rPr>
          <w:sz w:val="22"/>
          <w:lang w:val="de-CH"/>
        </w:rPr>
        <w:t xml:space="preserve"> sogenannte</w:t>
      </w:r>
      <w:r w:rsidR="009369E3">
        <w:rPr>
          <w:sz w:val="22"/>
          <w:lang w:val="de-CH"/>
        </w:rPr>
        <w:t>n</w:t>
      </w:r>
      <w:r>
        <w:rPr>
          <w:sz w:val="22"/>
          <w:lang w:val="de-CH"/>
        </w:rPr>
        <w:t xml:space="preserve"> Grundlasten (Dienstleistungen, Abgaben, Zehnt). </w:t>
      </w:r>
    </w:p>
    <w:p w:rsidR="00ED1646" w:rsidRDefault="00ED1646" w:rsidP="00ED1646">
      <w:pPr>
        <w:spacing w:after="0" w:line="360" w:lineRule="auto"/>
        <w:jc w:val="both"/>
        <w:rPr>
          <w:sz w:val="22"/>
          <w:lang w:val="de-CH"/>
        </w:rPr>
      </w:pPr>
    </w:p>
    <w:p w:rsidR="00E23815" w:rsidRDefault="00E23815" w:rsidP="00ED1646">
      <w:pPr>
        <w:spacing w:after="0" w:line="360" w:lineRule="auto"/>
        <w:jc w:val="both"/>
        <w:rPr>
          <w:sz w:val="22"/>
          <w:lang w:val="de-CH"/>
        </w:rPr>
      </w:pPr>
      <w:r>
        <w:rPr>
          <w:sz w:val="22"/>
          <w:lang w:val="de-CH"/>
        </w:rPr>
        <w:t>Untertaneneid:</w:t>
      </w:r>
      <w:r>
        <w:rPr>
          <w:rStyle w:val="Funotenzeichen"/>
          <w:sz w:val="22"/>
          <w:lang w:val="de-CH"/>
        </w:rPr>
        <w:footnoteReference w:id="12"/>
      </w:r>
    </w:p>
    <w:p w:rsidR="00E23815" w:rsidRDefault="00E23815" w:rsidP="00ED1646">
      <w:pPr>
        <w:spacing w:after="0" w:line="360" w:lineRule="auto"/>
        <w:jc w:val="both"/>
        <w:rPr>
          <w:sz w:val="22"/>
          <w:lang w:val="de-CH"/>
        </w:rPr>
      </w:pPr>
      <w:r>
        <w:rPr>
          <w:sz w:val="22"/>
          <w:lang w:val="de-CH"/>
        </w:rPr>
        <w:t xml:space="preserve">"Der </w:t>
      </w:r>
      <w:proofErr w:type="spellStart"/>
      <w:r>
        <w:rPr>
          <w:sz w:val="22"/>
          <w:lang w:val="de-CH"/>
        </w:rPr>
        <w:t>eegoumer</w:t>
      </w:r>
      <w:proofErr w:type="spellEnd"/>
      <w:r>
        <w:rPr>
          <w:sz w:val="22"/>
          <w:lang w:val="de-CH"/>
        </w:rPr>
        <w:t xml:space="preserve"> </w:t>
      </w:r>
      <w:proofErr w:type="spellStart"/>
      <w:r>
        <w:rPr>
          <w:sz w:val="22"/>
          <w:lang w:val="de-CH"/>
        </w:rPr>
        <w:t>eyd</w:t>
      </w:r>
      <w:proofErr w:type="spellEnd"/>
      <w:r>
        <w:rPr>
          <w:sz w:val="22"/>
          <w:lang w:val="de-CH"/>
        </w:rPr>
        <w:t>." 1539</w:t>
      </w:r>
    </w:p>
    <w:p w:rsidR="00E23815" w:rsidRDefault="00E23815" w:rsidP="00ED1646">
      <w:pPr>
        <w:spacing w:after="0" w:line="360" w:lineRule="auto"/>
        <w:jc w:val="both"/>
        <w:rPr>
          <w:sz w:val="22"/>
          <w:lang w:val="de-CH"/>
        </w:rPr>
      </w:pPr>
      <w:r>
        <w:rPr>
          <w:sz w:val="22"/>
          <w:lang w:val="de-CH"/>
        </w:rPr>
        <w:t>Die Untertanen mussten folgende Punkte in ihren Eid integrieren:</w:t>
      </w:r>
    </w:p>
    <w:p w:rsidR="00E23815" w:rsidRDefault="00E23815" w:rsidP="00E23815">
      <w:pPr>
        <w:pStyle w:val="Listenabsatz"/>
        <w:numPr>
          <w:ilvl w:val="0"/>
          <w:numId w:val="2"/>
        </w:numPr>
        <w:spacing w:after="0" w:line="360" w:lineRule="auto"/>
        <w:jc w:val="both"/>
        <w:rPr>
          <w:sz w:val="22"/>
          <w:lang w:val="de-CH"/>
        </w:rPr>
      </w:pPr>
      <w:r>
        <w:rPr>
          <w:sz w:val="22"/>
          <w:lang w:val="de-CH"/>
        </w:rPr>
        <w:t>der Stadt Bern treu zu sein</w:t>
      </w:r>
    </w:p>
    <w:p w:rsidR="00E23815" w:rsidRDefault="00E23815" w:rsidP="00E23815">
      <w:pPr>
        <w:pStyle w:val="Listenabsatz"/>
        <w:numPr>
          <w:ilvl w:val="0"/>
          <w:numId w:val="2"/>
        </w:numPr>
        <w:spacing w:after="0" w:line="360" w:lineRule="auto"/>
        <w:jc w:val="both"/>
        <w:rPr>
          <w:sz w:val="22"/>
          <w:lang w:val="de-CH"/>
        </w:rPr>
      </w:pPr>
      <w:r>
        <w:rPr>
          <w:sz w:val="22"/>
          <w:lang w:val="de-CH"/>
        </w:rPr>
        <w:t>"</w:t>
      </w:r>
      <w:proofErr w:type="spellStart"/>
      <w:r>
        <w:rPr>
          <w:sz w:val="22"/>
          <w:lang w:val="de-CH"/>
        </w:rPr>
        <w:t>uf</w:t>
      </w:r>
      <w:proofErr w:type="spellEnd"/>
      <w:r>
        <w:rPr>
          <w:sz w:val="22"/>
          <w:lang w:val="de-CH"/>
        </w:rPr>
        <w:t xml:space="preserve"> </w:t>
      </w:r>
      <w:proofErr w:type="spellStart"/>
      <w:r>
        <w:rPr>
          <w:sz w:val="22"/>
          <w:lang w:val="de-CH"/>
        </w:rPr>
        <w:t>laster</w:t>
      </w:r>
      <w:proofErr w:type="spellEnd"/>
      <w:r>
        <w:rPr>
          <w:sz w:val="22"/>
          <w:lang w:val="de-CH"/>
        </w:rPr>
        <w:t xml:space="preserve">, </w:t>
      </w:r>
      <w:proofErr w:type="spellStart"/>
      <w:r>
        <w:rPr>
          <w:sz w:val="22"/>
          <w:lang w:val="de-CH"/>
        </w:rPr>
        <w:t>üppikeiten</w:t>
      </w:r>
      <w:proofErr w:type="spellEnd"/>
      <w:r>
        <w:rPr>
          <w:sz w:val="22"/>
          <w:lang w:val="de-CH"/>
        </w:rPr>
        <w:t xml:space="preserve"> </w:t>
      </w:r>
      <w:proofErr w:type="spellStart"/>
      <w:r>
        <w:rPr>
          <w:sz w:val="22"/>
          <w:lang w:val="de-CH"/>
        </w:rPr>
        <w:t>alls</w:t>
      </w:r>
      <w:proofErr w:type="spellEnd"/>
      <w:r>
        <w:rPr>
          <w:sz w:val="22"/>
          <w:lang w:val="de-CH"/>
        </w:rPr>
        <w:t xml:space="preserve"> </w:t>
      </w:r>
      <w:proofErr w:type="spellStart"/>
      <w:r>
        <w:rPr>
          <w:sz w:val="22"/>
          <w:lang w:val="de-CH"/>
        </w:rPr>
        <w:t>hüri</w:t>
      </w:r>
      <w:proofErr w:type="spellEnd"/>
      <w:r>
        <w:rPr>
          <w:sz w:val="22"/>
          <w:lang w:val="de-CH"/>
        </w:rPr>
        <w:t xml:space="preserve"> </w:t>
      </w:r>
      <w:proofErr w:type="spellStart"/>
      <w:r>
        <w:rPr>
          <w:sz w:val="22"/>
          <w:lang w:val="de-CH"/>
        </w:rPr>
        <w:t>eebruch</w:t>
      </w:r>
      <w:proofErr w:type="spellEnd"/>
      <w:r>
        <w:rPr>
          <w:sz w:val="22"/>
          <w:lang w:val="de-CH"/>
        </w:rPr>
        <w:t xml:space="preserve"> </w:t>
      </w:r>
      <w:proofErr w:type="spellStart"/>
      <w:r>
        <w:rPr>
          <w:sz w:val="22"/>
          <w:lang w:val="de-CH"/>
        </w:rPr>
        <w:t>zütrinken</w:t>
      </w:r>
      <w:proofErr w:type="spellEnd"/>
      <w:r>
        <w:rPr>
          <w:sz w:val="22"/>
          <w:lang w:val="de-CH"/>
        </w:rPr>
        <w:t xml:space="preserve"> spielen </w:t>
      </w:r>
      <w:proofErr w:type="spellStart"/>
      <w:r>
        <w:rPr>
          <w:sz w:val="22"/>
          <w:lang w:val="de-CH"/>
        </w:rPr>
        <w:t>dantzen</w:t>
      </w:r>
      <w:proofErr w:type="spellEnd"/>
      <w:r>
        <w:rPr>
          <w:sz w:val="22"/>
          <w:lang w:val="de-CH"/>
        </w:rPr>
        <w:t xml:space="preserve">, schweren </w:t>
      </w:r>
      <w:proofErr w:type="spellStart"/>
      <w:r>
        <w:rPr>
          <w:sz w:val="22"/>
          <w:lang w:val="de-CH"/>
        </w:rPr>
        <w:t>gotzlesterungen</w:t>
      </w:r>
      <w:proofErr w:type="spellEnd"/>
      <w:r>
        <w:rPr>
          <w:sz w:val="22"/>
          <w:lang w:val="de-CH"/>
        </w:rPr>
        <w:t>" zu verzichten/nicht zu tun</w:t>
      </w:r>
    </w:p>
    <w:p w:rsidR="00E23815" w:rsidRDefault="00E23815" w:rsidP="00E23815">
      <w:pPr>
        <w:pStyle w:val="Listenabsatz"/>
        <w:numPr>
          <w:ilvl w:val="0"/>
          <w:numId w:val="2"/>
        </w:numPr>
        <w:spacing w:after="0" w:line="360" w:lineRule="auto"/>
        <w:jc w:val="both"/>
        <w:rPr>
          <w:sz w:val="22"/>
          <w:lang w:val="de-CH"/>
        </w:rPr>
      </w:pPr>
      <w:r>
        <w:rPr>
          <w:sz w:val="22"/>
          <w:lang w:val="de-CH"/>
        </w:rPr>
        <w:t>Kirchgang einzuhalten und "</w:t>
      </w:r>
      <w:proofErr w:type="spellStart"/>
      <w:r>
        <w:rPr>
          <w:sz w:val="22"/>
          <w:lang w:val="de-CH"/>
        </w:rPr>
        <w:t>kinderbericht</w:t>
      </w:r>
      <w:proofErr w:type="spellEnd"/>
      <w:r>
        <w:rPr>
          <w:sz w:val="22"/>
          <w:lang w:val="de-CH"/>
        </w:rPr>
        <w:t>" (was ist das?)</w:t>
      </w:r>
    </w:p>
    <w:p w:rsidR="00E23815" w:rsidRDefault="00E23815" w:rsidP="00E23815">
      <w:pPr>
        <w:pStyle w:val="Listenabsatz"/>
        <w:numPr>
          <w:ilvl w:val="0"/>
          <w:numId w:val="2"/>
        </w:numPr>
        <w:spacing w:after="0" w:line="360" w:lineRule="auto"/>
        <w:jc w:val="both"/>
        <w:rPr>
          <w:sz w:val="22"/>
          <w:lang w:val="de-CH"/>
        </w:rPr>
      </w:pPr>
      <w:r>
        <w:rPr>
          <w:sz w:val="22"/>
          <w:lang w:val="de-CH"/>
        </w:rPr>
        <w:t>nicht über die Obrigkeit zu spotten oder diese zu verachten</w:t>
      </w:r>
    </w:p>
    <w:p w:rsidR="00E23815" w:rsidRDefault="00E23815" w:rsidP="00E23815">
      <w:pPr>
        <w:pStyle w:val="Listenabsatz"/>
        <w:numPr>
          <w:ilvl w:val="0"/>
          <w:numId w:val="2"/>
        </w:numPr>
        <w:spacing w:after="0" w:line="360" w:lineRule="auto"/>
        <w:jc w:val="both"/>
        <w:rPr>
          <w:sz w:val="22"/>
          <w:lang w:val="de-CH"/>
        </w:rPr>
      </w:pPr>
      <w:r>
        <w:rPr>
          <w:sz w:val="22"/>
          <w:lang w:val="de-CH"/>
        </w:rPr>
        <w:t>Verstösse gegen diese Eide der Obrigkeit zu melden, bez. die entsprechende Person zu ermahnen dies nicht zu tun</w:t>
      </w:r>
    </w:p>
    <w:p w:rsidR="00E23815" w:rsidRPr="00E23815" w:rsidRDefault="00E23815" w:rsidP="00E23815">
      <w:pPr>
        <w:pStyle w:val="Listenabsatz"/>
        <w:numPr>
          <w:ilvl w:val="0"/>
          <w:numId w:val="2"/>
        </w:numPr>
        <w:spacing w:after="0" w:line="360" w:lineRule="auto"/>
        <w:jc w:val="both"/>
        <w:rPr>
          <w:sz w:val="22"/>
          <w:lang w:val="de-CH"/>
        </w:rPr>
      </w:pPr>
      <w:r>
        <w:rPr>
          <w:sz w:val="22"/>
          <w:lang w:val="de-CH"/>
        </w:rPr>
        <w:t xml:space="preserve">gröbere Vergehen gleich zu melden (keiner </w:t>
      </w:r>
      <w:proofErr w:type="spellStart"/>
      <w:r>
        <w:rPr>
          <w:sz w:val="22"/>
          <w:lang w:val="de-CH"/>
        </w:rPr>
        <w:t>warnung</w:t>
      </w:r>
      <w:proofErr w:type="spellEnd"/>
      <w:r>
        <w:rPr>
          <w:sz w:val="22"/>
          <w:lang w:val="de-CH"/>
        </w:rPr>
        <w:t xml:space="preserve"> </w:t>
      </w:r>
      <w:proofErr w:type="spellStart"/>
      <w:r>
        <w:rPr>
          <w:sz w:val="22"/>
          <w:lang w:val="de-CH"/>
        </w:rPr>
        <w:t>mer</w:t>
      </w:r>
      <w:proofErr w:type="spellEnd"/>
      <w:r>
        <w:rPr>
          <w:sz w:val="22"/>
          <w:lang w:val="de-CH"/>
        </w:rPr>
        <w:t xml:space="preserve"> </w:t>
      </w:r>
      <w:proofErr w:type="spellStart"/>
      <w:r>
        <w:rPr>
          <w:sz w:val="22"/>
          <w:lang w:val="de-CH"/>
        </w:rPr>
        <w:t>notdurfftig</w:t>
      </w:r>
      <w:proofErr w:type="spellEnd"/>
      <w:r>
        <w:rPr>
          <w:sz w:val="22"/>
          <w:lang w:val="de-CH"/>
        </w:rPr>
        <w:t xml:space="preserve">): </w:t>
      </w:r>
      <w:proofErr w:type="spellStart"/>
      <w:r>
        <w:rPr>
          <w:sz w:val="22"/>
          <w:lang w:val="de-CH"/>
        </w:rPr>
        <w:t>hüri</w:t>
      </w:r>
      <w:proofErr w:type="spellEnd"/>
      <w:r>
        <w:rPr>
          <w:sz w:val="22"/>
          <w:lang w:val="de-CH"/>
        </w:rPr>
        <w:t xml:space="preserve"> und </w:t>
      </w:r>
      <w:proofErr w:type="spellStart"/>
      <w:r>
        <w:rPr>
          <w:sz w:val="22"/>
          <w:lang w:val="de-CH"/>
        </w:rPr>
        <w:t>eebruch</w:t>
      </w:r>
      <w:proofErr w:type="spellEnd"/>
      <w:r>
        <w:rPr>
          <w:sz w:val="22"/>
          <w:lang w:val="de-CH"/>
        </w:rPr>
        <w:t xml:space="preserve"> </w:t>
      </w:r>
      <w:proofErr w:type="spellStart"/>
      <w:r>
        <w:rPr>
          <w:sz w:val="22"/>
          <w:lang w:val="de-CH"/>
        </w:rPr>
        <w:t>by</w:t>
      </w:r>
      <w:proofErr w:type="spellEnd"/>
      <w:r>
        <w:rPr>
          <w:sz w:val="22"/>
          <w:lang w:val="de-CH"/>
        </w:rPr>
        <w:t xml:space="preserve"> </w:t>
      </w:r>
      <w:proofErr w:type="spellStart"/>
      <w:r>
        <w:rPr>
          <w:sz w:val="22"/>
          <w:lang w:val="de-CH"/>
        </w:rPr>
        <w:t>eeluten</w:t>
      </w:r>
      <w:proofErr w:type="spellEnd"/>
      <w:r>
        <w:rPr>
          <w:sz w:val="22"/>
          <w:lang w:val="de-CH"/>
        </w:rPr>
        <w:t xml:space="preserve"> und </w:t>
      </w:r>
      <w:proofErr w:type="spellStart"/>
      <w:r>
        <w:rPr>
          <w:sz w:val="22"/>
          <w:lang w:val="de-CH"/>
        </w:rPr>
        <w:t>lidigen</w:t>
      </w:r>
      <w:proofErr w:type="spellEnd"/>
      <w:r>
        <w:rPr>
          <w:sz w:val="22"/>
          <w:lang w:val="de-CH"/>
        </w:rPr>
        <w:t xml:space="preserve">, </w:t>
      </w:r>
      <w:proofErr w:type="spellStart"/>
      <w:r>
        <w:rPr>
          <w:sz w:val="22"/>
          <w:lang w:val="de-CH"/>
        </w:rPr>
        <w:t>gotzlesterungen</w:t>
      </w:r>
      <w:proofErr w:type="spellEnd"/>
      <w:r>
        <w:rPr>
          <w:sz w:val="22"/>
          <w:lang w:val="de-CH"/>
        </w:rPr>
        <w:t xml:space="preserve">, </w:t>
      </w:r>
      <w:proofErr w:type="spellStart"/>
      <w:r>
        <w:rPr>
          <w:sz w:val="22"/>
          <w:lang w:val="de-CH"/>
        </w:rPr>
        <w:t>zütrincken</w:t>
      </w:r>
      <w:proofErr w:type="spellEnd"/>
      <w:r>
        <w:rPr>
          <w:sz w:val="22"/>
          <w:lang w:val="de-CH"/>
        </w:rPr>
        <w:t xml:space="preserve">, und </w:t>
      </w:r>
      <w:proofErr w:type="spellStart"/>
      <w:r>
        <w:rPr>
          <w:sz w:val="22"/>
          <w:lang w:val="de-CH"/>
        </w:rPr>
        <w:t>zü</w:t>
      </w:r>
      <w:proofErr w:type="spellEnd"/>
      <w:r>
        <w:rPr>
          <w:sz w:val="22"/>
          <w:lang w:val="de-CH"/>
        </w:rPr>
        <w:t xml:space="preserve"> </w:t>
      </w:r>
      <w:proofErr w:type="spellStart"/>
      <w:r>
        <w:rPr>
          <w:sz w:val="22"/>
          <w:lang w:val="de-CH"/>
        </w:rPr>
        <w:t>vil</w:t>
      </w:r>
      <w:proofErr w:type="spellEnd"/>
      <w:r>
        <w:rPr>
          <w:sz w:val="22"/>
          <w:lang w:val="de-CH"/>
        </w:rPr>
        <w:t xml:space="preserve"> </w:t>
      </w:r>
      <w:proofErr w:type="spellStart"/>
      <w:r>
        <w:rPr>
          <w:sz w:val="22"/>
          <w:lang w:val="de-CH"/>
        </w:rPr>
        <w:t>trincken</w:t>
      </w:r>
      <w:proofErr w:type="spellEnd"/>
      <w:r>
        <w:rPr>
          <w:sz w:val="22"/>
          <w:lang w:val="de-CH"/>
        </w:rPr>
        <w:t xml:space="preserve">" an die Amtsleute anzeigen, damit diese angemessen bestraft werden </w:t>
      </w:r>
    </w:p>
    <w:p w:rsidR="00E23815" w:rsidRDefault="00E23815" w:rsidP="00ED1646">
      <w:pPr>
        <w:spacing w:after="0" w:line="360" w:lineRule="auto"/>
        <w:jc w:val="both"/>
        <w:rPr>
          <w:sz w:val="22"/>
          <w:lang w:val="de-CH"/>
        </w:rPr>
      </w:pPr>
    </w:p>
    <w:p w:rsidR="00E23815" w:rsidRPr="00AB0916" w:rsidRDefault="00E23815" w:rsidP="00ED1646">
      <w:pPr>
        <w:spacing w:after="0" w:line="360" w:lineRule="auto"/>
        <w:jc w:val="both"/>
        <w:rPr>
          <w:sz w:val="22"/>
          <w:lang w:val="de-CH"/>
        </w:rPr>
      </w:pPr>
    </w:p>
    <w:p w:rsidR="00FB35EB" w:rsidRPr="00333D11" w:rsidRDefault="00FB35EB" w:rsidP="00EF25F1">
      <w:pPr>
        <w:spacing w:after="0" w:line="360" w:lineRule="auto"/>
        <w:jc w:val="both"/>
        <w:rPr>
          <w:b/>
          <w:sz w:val="24"/>
          <w:lang w:val="de-CH"/>
        </w:rPr>
      </w:pPr>
    </w:p>
    <w:p w:rsidR="006263A9" w:rsidRPr="00333D11" w:rsidRDefault="00F83D81" w:rsidP="00EF25F1">
      <w:pPr>
        <w:spacing w:after="0" w:line="360" w:lineRule="auto"/>
        <w:jc w:val="both"/>
        <w:rPr>
          <w:b/>
          <w:sz w:val="24"/>
          <w:u w:val="single"/>
          <w:lang w:val="de-CH"/>
        </w:rPr>
      </w:pPr>
      <w:r w:rsidRPr="00333D11">
        <w:rPr>
          <w:b/>
          <w:sz w:val="24"/>
          <w:u w:val="single"/>
          <w:lang w:val="de-CH"/>
        </w:rPr>
        <w:t>Abgaben: Zinse</w:t>
      </w:r>
      <w:r w:rsidR="00EC6B2A">
        <w:rPr>
          <w:b/>
          <w:sz w:val="24"/>
          <w:u w:val="single"/>
          <w:lang w:val="de-CH"/>
        </w:rPr>
        <w:t>n</w:t>
      </w:r>
      <w:r w:rsidRPr="00333D11">
        <w:rPr>
          <w:b/>
          <w:sz w:val="24"/>
          <w:u w:val="single"/>
          <w:lang w:val="de-CH"/>
        </w:rPr>
        <w:t>, Steuern und Zehnt</w:t>
      </w:r>
      <w:r w:rsidR="006263A9" w:rsidRPr="009369E3">
        <w:rPr>
          <w:rStyle w:val="Funotenzeichen"/>
          <w:sz w:val="24"/>
          <w:lang w:val="de-CH"/>
        </w:rPr>
        <w:footnoteReference w:id="13"/>
      </w:r>
    </w:p>
    <w:p w:rsidR="00F86845" w:rsidRPr="00F86845" w:rsidRDefault="00F86845" w:rsidP="00EF25F1">
      <w:pPr>
        <w:spacing w:after="0" w:line="360" w:lineRule="auto"/>
        <w:jc w:val="both"/>
        <w:rPr>
          <w:b/>
          <w:sz w:val="22"/>
          <w:u w:val="single"/>
          <w:lang w:val="de-CH"/>
        </w:rPr>
      </w:pPr>
    </w:p>
    <w:p w:rsidR="00ED3FA6" w:rsidRDefault="006263A9" w:rsidP="00EF25F1">
      <w:pPr>
        <w:spacing w:after="0" w:line="360" w:lineRule="auto"/>
        <w:jc w:val="both"/>
        <w:rPr>
          <w:sz w:val="22"/>
          <w:lang w:val="de-CH"/>
        </w:rPr>
      </w:pPr>
      <w:r w:rsidRPr="00AB0916">
        <w:rPr>
          <w:sz w:val="22"/>
          <w:lang w:val="de-CH"/>
        </w:rPr>
        <w:t>Die eroberten Gebiete mit ihren Kleinstädten bedeuteten für Bern neu</w:t>
      </w:r>
      <w:r w:rsidR="00ED3FA6">
        <w:rPr>
          <w:sz w:val="22"/>
          <w:lang w:val="de-CH"/>
        </w:rPr>
        <w:t xml:space="preserve">e herrschaftliche </w:t>
      </w:r>
      <w:proofErr w:type="spellStart"/>
      <w:r w:rsidR="00ED3FA6">
        <w:rPr>
          <w:sz w:val="22"/>
          <w:lang w:val="de-CH"/>
        </w:rPr>
        <w:t>Fiskalobjeke</w:t>
      </w:r>
      <w:proofErr w:type="spellEnd"/>
      <w:r w:rsidR="00ED3FA6">
        <w:rPr>
          <w:sz w:val="22"/>
          <w:lang w:val="de-CH"/>
        </w:rPr>
        <w:t xml:space="preserve">, d.h. sie konnten aus verschiedenen Abgaben der Untertanen </w:t>
      </w:r>
      <w:r w:rsidR="00ED1646">
        <w:rPr>
          <w:sz w:val="22"/>
          <w:lang w:val="de-CH"/>
        </w:rPr>
        <w:t xml:space="preserve">wirtschaftlich </w:t>
      </w:r>
      <w:r w:rsidR="00ED3FA6">
        <w:rPr>
          <w:sz w:val="22"/>
          <w:lang w:val="de-CH"/>
        </w:rPr>
        <w:t xml:space="preserve">profitieren. </w:t>
      </w:r>
    </w:p>
    <w:p w:rsidR="006E09A1" w:rsidRDefault="006E09A1" w:rsidP="00EF25F1">
      <w:pPr>
        <w:spacing w:after="0" w:line="360" w:lineRule="auto"/>
        <w:jc w:val="both"/>
        <w:rPr>
          <w:sz w:val="22"/>
          <w:lang w:val="de-CH"/>
        </w:rPr>
      </w:pPr>
    </w:p>
    <w:p w:rsidR="006E09A1" w:rsidRPr="00F86845" w:rsidRDefault="00ED3FA6" w:rsidP="00EF25F1">
      <w:pPr>
        <w:spacing w:after="0" w:line="360" w:lineRule="auto"/>
        <w:jc w:val="both"/>
        <w:rPr>
          <w:b/>
          <w:sz w:val="22"/>
          <w:lang w:val="de-CH"/>
        </w:rPr>
      </w:pPr>
      <w:r w:rsidRPr="00F86845">
        <w:rPr>
          <w:b/>
          <w:sz w:val="22"/>
          <w:lang w:val="de-CH"/>
        </w:rPr>
        <w:t xml:space="preserve">Der </w:t>
      </w:r>
      <w:proofErr w:type="spellStart"/>
      <w:r w:rsidRPr="00F86845">
        <w:rPr>
          <w:b/>
          <w:sz w:val="22"/>
          <w:lang w:val="de-CH"/>
        </w:rPr>
        <w:t>Hofstättenzins</w:t>
      </w:r>
      <w:proofErr w:type="spellEnd"/>
      <w:r w:rsidRPr="00F86845">
        <w:rPr>
          <w:b/>
          <w:sz w:val="22"/>
          <w:lang w:val="de-CH"/>
        </w:rPr>
        <w:t xml:space="preserve">: </w:t>
      </w:r>
    </w:p>
    <w:p w:rsidR="00ED3FA6" w:rsidRDefault="0079560E" w:rsidP="00EF25F1">
      <w:pPr>
        <w:spacing w:after="0" w:line="360" w:lineRule="auto"/>
        <w:jc w:val="both"/>
        <w:rPr>
          <w:sz w:val="22"/>
          <w:lang w:val="de-CH"/>
        </w:rPr>
      </w:pPr>
      <w:r>
        <w:rPr>
          <w:sz w:val="22"/>
          <w:lang w:val="de-CH"/>
        </w:rPr>
        <w:t xml:space="preserve">Die Abgabe </w:t>
      </w:r>
      <w:r w:rsidR="00235280">
        <w:rPr>
          <w:sz w:val="22"/>
          <w:lang w:val="de-CH"/>
        </w:rPr>
        <w:t>wurde für</w:t>
      </w:r>
      <w:r>
        <w:rPr>
          <w:sz w:val="22"/>
          <w:lang w:val="de-CH"/>
        </w:rPr>
        <w:t xml:space="preserve"> die Überlassun</w:t>
      </w:r>
      <w:r w:rsidR="00D137B6">
        <w:rPr>
          <w:sz w:val="22"/>
          <w:lang w:val="de-CH"/>
        </w:rPr>
        <w:t xml:space="preserve">g einer ausgemessenen Hofstatt </w:t>
      </w:r>
      <w:r w:rsidR="006263A9" w:rsidRPr="00AB0916">
        <w:rPr>
          <w:sz w:val="22"/>
          <w:lang w:val="de-CH"/>
        </w:rPr>
        <w:t>(später Hausschilling oder Herrschaftszins)</w:t>
      </w:r>
      <w:r w:rsidR="00235280">
        <w:rPr>
          <w:sz w:val="22"/>
          <w:lang w:val="de-CH"/>
        </w:rPr>
        <w:t xml:space="preserve"> erbracht</w:t>
      </w:r>
      <w:r>
        <w:rPr>
          <w:sz w:val="22"/>
          <w:lang w:val="de-CH"/>
        </w:rPr>
        <w:t>.</w:t>
      </w:r>
      <w:r w:rsidR="00ED3FA6">
        <w:rPr>
          <w:sz w:val="22"/>
          <w:lang w:val="de-CH"/>
        </w:rPr>
        <w:t xml:space="preserve"> "Hofstatt" meint den Standort eines Bauernhofs</w:t>
      </w:r>
      <w:r w:rsidR="00235280">
        <w:rPr>
          <w:sz w:val="22"/>
          <w:lang w:val="de-CH"/>
        </w:rPr>
        <w:t xml:space="preserve"> ("Boden"). Neben Geldabgaben wurden</w:t>
      </w:r>
      <w:r w:rsidR="00D137B6">
        <w:rPr>
          <w:sz w:val="22"/>
          <w:lang w:val="de-CH"/>
        </w:rPr>
        <w:t xml:space="preserve"> auch </w:t>
      </w:r>
      <w:proofErr w:type="spellStart"/>
      <w:r w:rsidR="00D137B6">
        <w:rPr>
          <w:sz w:val="22"/>
          <w:lang w:val="de-CH"/>
        </w:rPr>
        <w:t>Hofstättenhühner</w:t>
      </w:r>
      <w:proofErr w:type="spellEnd"/>
      <w:r w:rsidR="00D137B6">
        <w:rPr>
          <w:sz w:val="22"/>
          <w:lang w:val="de-CH"/>
        </w:rPr>
        <w:t xml:space="preserve"> und </w:t>
      </w:r>
      <w:proofErr w:type="spellStart"/>
      <w:r w:rsidR="00D137B6">
        <w:rPr>
          <w:sz w:val="22"/>
          <w:lang w:val="de-CH"/>
        </w:rPr>
        <w:t>Tagwen</w:t>
      </w:r>
      <w:proofErr w:type="spellEnd"/>
      <w:r w:rsidR="00D137B6">
        <w:rPr>
          <w:sz w:val="22"/>
          <w:lang w:val="de-CH"/>
        </w:rPr>
        <w:t xml:space="preserve"> als Zins abgegeben beziehungsweise geleistet. </w:t>
      </w:r>
    </w:p>
    <w:p w:rsidR="006E09A1" w:rsidRDefault="006E09A1" w:rsidP="00EF25F1">
      <w:pPr>
        <w:spacing w:after="0" w:line="360" w:lineRule="auto"/>
        <w:jc w:val="both"/>
        <w:rPr>
          <w:sz w:val="22"/>
          <w:lang w:val="de-CH"/>
        </w:rPr>
      </w:pPr>
    </w:p>
    <w:p w:rsidR="006E09A1" w:rsidRPr="00F86845" w:rsidRDefault="006E09A1" w:rsidP="006E09A1">
      <w:pPr>
        <w:spacing w:after="0" w:line="360" w:lineRule="auto"/>
        <w:jc w:val="both"/>
        <w:rPr>
          <w:b/>
          <w:sz w:val="22"/>
          <w:lang w:val="de-CH"/>
        </w:rPr>
      </w:pPr>
      <w:r w:rsidRPr="00F86845">
        <w:rPr>
          <w:b/>
          <w:sz w:val="22"/>
          <w:lang w:val="de-CH"/>
        </w:rPr>
        <w:t xml:space="preserve">Pfundzoll (ehemals Marktzins, oder nur "Zoll" genannt): </w:t>
      </w:r>
    </w:p>
    <w:p w:rsidR="0037659D" w:rsidRDefault="00ED1646" w:rsidP="00EF25F1">
      <w:pPr>
        <w:spacing w:after="0" w:line="360" w:lineRule="auto"/>
        <w:jc w:val="both"/>
        <w:rPr>
          <w:sz w:val="22"/>
          <w:lang w:val="de-CH"/>
        </w:rPr>
      </w:pPr>
      <w:r>
        <w:rPr>
          <w:sz w:val="22"/>
          <w:lang w:val="de-CH"/>
        </w:rPr>
        <w:t xml:space="preserve">Der Pfundzoll </w:t>
      </w:r>
      <w:r w:rsidR="00EE1183">
        <w:rPr>
          <w:sz w:val="22"/>
          <w:lang w:val="de-CH"/>
        </w:rPr>
        <w:t xml:space="preserve">war eine Umsatzabgabe von </w:t>
      </w:r>
      <w:proofErr w:type="spellStart"/>
      <w:r w:rsidR="00EE1183">
        <w:rPr>
          <w:sz w:val="22"/>
          <w:lang w:val="de-CH"/>
        </w:rPr>
        <w:t>Marktgut</w:t>
      </w:r>
      <w:proofErr w:type="spellEnd"/>
      <w:r w:rsidR="00EE1183">
        <w:rPr>
          <w:sz w:val="22"/>
          <w:lang w:val="de-CH"/>
        </w:rPr>
        <w:t xml:space="preserve"> und </w:t>
      </w:r>
      <w:r w:rsidR="006E09A1">
        <w:rPr>
          <w:sz w:val="22"/>
          <w:lang w:val="de-CH"/>
        </w:rPr>
        <w:t>bestand</w:t>
      </w:r>
      <w:r w:rsidR="006E09A1" w:rsidRPr="00AB0916">
        <w:rPr>
          <w:sz w:val="22"/>
          <w:lang w:val="de-CH"/>
        </w:rPr>
        <w:t xml:space="preserve"> um 1250 </w:t>
      </w:r>
      <w:r w:rsidR="006E09A1">
        <w:rPr>
          <w:sz w:val="22"/>
          <w:lang w:val="de-CH"/>
        </w:rPr>
        <w:t>a</w:t>
      </w:r>
      <w:r w:rsidR="00EE1183">
        <w:rPr>
          <w:sz w:val="22"/>
          <w:lang w:val="de-CH"/>
        </w:rPr>
        <w:t xml:space="preserve">us 18 </w:t>
      </w:r>
      <w:proofErr w:type="spellStart"/>
      <w:r w:rsidR="00EE1183">
        <w:rPr>
          <w:sz w:val="22"/>
          <w:lang w:val="de-CH"/>
        </w:rPr>
        <w:t>Mütt</w:t>
      </w:r>
      <w:proofErr w:type="spellEnd"/>
      <w:r w:rsidR="00EE1183">
        <w:rPr>
          <w:sz w:val="22"/>
          <w:lang w:val="de-CH"/>
        </w:rPr>
        <w:t xml:space="preserve"> Salz und 4 Schweinen; d</w:t>
      </w:r>
      <w:r w:rsidR="006E09A1" w:rsidRPr="00AB0916">
        <w:rPr>
          <w:sz w:val="22"/>
          <w:lang w:val="de-CH"/>
        </w:rPr>
        <w:t xml:space="preserve">as </w:t>
      </w:r>
      <w:r w:rsidR="006E09A1">
        <w:rPr>
          <w:sz w:val="22"/>
          <w:lang w:val="de-CH"/>
        </w:rPr>
        <w:t>entsprach in etwa 20 Schilling</w:t>
      </w:r>
      <w:r w:rsidR="006E09A1" w:rsidRPr="00AB0916">
        <w:rPr>
          <w:sz w:val="22"/>
          <w:lang w:val="de-CH"/>
        </w:rPr>
        <w:t xml:space="preserve">. Seit 1414 wurden </w:t>
      </w:r>
      <w:r w:rsidR="006E09A1" w:rsidRPr="00AB0916">
        <w:rPr>
          <w:b/>
          <w:sz w:val="22"/>
          <w:lang w:val="de-CH"/>
        </w:rPr>
        <w:t>Zollgarben</w:t>
      </w:r>
      <w:r w:rsidR="006E09A1" w:rsidRPr="00AB0916">
        <w:rPr>
          <w:sz w:val="22"/>
          <w:lang w:val="de-CH"/>
        </w:rPr>
        <w:t xml:space="preserve"> auf dem Land eingezogen, eine Abgabe von bäuerlichem Marktgetreide, ähnlich dem Pfundzoll. 1526 betrug der Pfundzoll von zwei Jahren 4 Pfund und 12 Schilling und die Zollgarben von einem Jahr 4 ½ </w:t>
      </w:r>
      <w:proofErr w:type="spellStart"/>
      <w:r w:rsidR="006E09A1" w:rsidRPr="00AB0916">
        <w:rPr>
          <w:sz w:val="22"/>
          <w:lang w:val="de-CH"/>
        </w:rPr>
        <w:t>Mütt</w:t>
      </w:r>
      <w:proofErr w:type="spellEnd"/>
      <w:r w:rsidR="006E09A1" w:rsidRPr="00AB0916">
        <w:rPr>
          <w:sz w:val="22"/>
          <w:lang w:val="de-CH"/>
        </w:rPr>
        <w:t xml:space="preserve"> Kernen.</w:t>
      </w:r>
      <w:r w:rsidR="006E09A1">
        <w:rPr>
          <w:rStyle w:val="Funotenzeichen"/>
          <w:sz w:val="22"/>
          <w:lang w:val="de-CH"/>
        </w:rPr>
        <w:footnoteReference w:id="14"/>
      </w:r>
    </w:p>
    <w:p w:rsidR="006263A9" w:rsidRPr="00AB0916" w:rsidRDefault="006263A9" w:rsidP="00EF25F1">
      <w:pPr>
        <w:spacing w:after="0" w:line="360" w:lineRule="auto"/>
        <w:jc w:val="both"/>
        <w:rPr>
          <w:sz w:val="22"/>
          <w:lang w:val="de-CH"/>
        </w:rPr>
      </w:pPr>
      <w:r w:rsidRPr="00AB0916">
        <w:rPr>
          <w:sz w:val="22"/>
          <w:lang w:val="de-CH"/>
        </w:rPr>
        <w:t xml:space="preserve">Die österreichischen </w:t>
      </w:r>
      <w:proofErr w:type="spellStart"/>
      <w:r w:rsidRPr="00AB0916">
        <w:rPr>
          <w:sz w:val="22"/>
          <w:lang w:val="de-CH"/>
        </w:rPr>
        <w:t>Pfandschaften</w:t>
      </w:r>
      <w:proofErr w:type="spellEnd"/>
      <w:r w:rsidRPr="00AB0916">
        <w:rPr>
          <w:sz w:val="22"/>
          <w:lang w:val="de-CH"/>
        </w:rPr>
        <w:t xml:space="preserve">, u.a. auch den Hofstattzins und den Pfundzoll, verkaufte Hans Schultheiss 1433 an Bern. Bern stellte diese beiden Einnahmequellen Schultheiss als </w:t>
      </w:r>
      <w:proofErr w:type="spellStart"/>
      <w:r w:rsidRPr="00AB0916">
        <w:rPr>
          <w:sz w:val="22"/>
          <w:lang w:val="de-CH"/>
        </w:rPr>
        <w:t>Leibgeding</w:t>
      </w:r>
      <w:proofErr w:type="spellEnd"/>
      <w:r w:rsidR="00F86845">
        <w:rPr>
          <w:sz w:val="22"/>
          <w:lang w:val="de-CH"/>
        </w:rPr>
        <w:t xml:space="preserve"> ("Rente")</w:t>
      </w:r>
      <w:r w:rsidRPr="00AB0916">
        <w:rPr>
          <w:sz w:val="22"/>
          <w:lang w:val="de-CH"/>
        </w:rPr>
        <w:t xml:space="preserve"> wieder zu. Die Abgabe hiess nun </w:t>
      </w:r>
      <w:r w:rsidRPr="00AB0916">
        <w:rPr>
          <w:b/>
          <w:sz w:val="22"/>
          <w:lang w:val="de-CH"/>
        </w:rPr>
        <w:t>Herrschaftszins</w:t>
      </w:r>
      <w:r w:rsidRPr="00AB0916">
        <w:rPr>
          <w:sz w:val="22"/>
          <w:lang w:val="de-CH"/>
        </w:rPr>
        <w:t xml:space="preserve">, die schon längst nicht mehr </w:t>
      </w:r>
      <w:r w:rsidR="006E09A1">
        <w:rPr>
          <w:sz w:val="22"/>
          <w:lang w:val="de-CH"/>
        </w:rPr>
        <w:t>auf</w:t>
      </w:r>
      <w:r w:rsidRPr="00AB0916">
        <w:rPr>
          <w:sz w:val="22"/>
          <w:lang w:val="de-CH"/>
        </w:rPr>
        <w:t xml:space="preserve"> den Hofstä</w:t>
      </w:r>
      <w:r w:rsidR="006E09A1">
        <w:rPr>
          <w:sz w:val="22"/>
          <w:lang w:val="de-CH"/>
        </w:rPr>
        <w:t>tten, sondern auf den Häusern b</w:t>
      </w:r>
      <w:r w:rsidRPr="00AB0916">
        <w:rPr>
          <w:sz w:val="22"/>
          <w:lang w:val="de-CH"/>
        </w:rPr>
        <w:t>z</w:t>
      </w:r>
      <w:r w:rsidR="006E09A1">
        <w:rPr>
          <w:sz w:val="22"/>
          <w:lang w:val="de-CH"/>
        </w:rPr>
        <w:t>w</w:t>
      </w:r>
      <w:r w:rsidRPr="00AB0916">
        <w:rPr>
          <w:sz w:val="22"/>
          <w:lang w:val="de-CH"/>
        </w:rPr>
        <w:t>. Feuerstätten erhoben wurde. Der Herrschaftszins betrug</w:t>
      </w:r>
      <w:r>
        <w:rPr>
          <w:sz w:val="22"/>
          <w:lang w:val="de-CH"/>
        </w:rPr>
        <w:t xml:space="preserve"> ab</w:t>
      </w:r>
      <w:r w:rsidRPr="00AB0916">
        <w:rPr>
          <w:sz w:val="22"/>
          <w:lang w:val="de-CH"/>
        </w:rPr>
        <w:t xml:space="preserve"> 1539 2 Pfund, 5 Schilling und 2 Pfennig. 1539 ist bezeugt, dass dieser Zins an der alten Fastnacht erhoben wurde. Es wurde, einem alten Brauch folgend, ein Schau</w:t>
      </w:r>
      <w:r w:rsidR="006E09A1">
        <w:rPr>
          <w:sz w:val="22"/>
          <w:lang w:val="de-CH"/>
        </w:rPr>
        <w:t>b (=Strohwolle) angezündet. W</w:t>
      </w:r>
      <w:r w:rsidRPr="00AB0916">
        <w:rPr>
          <w:sz w:val="22"/>
          <w:lang w:val="de-CH"/>
        </w:rPr>
        <w:t>er mit seinen Pfennigen nicht erschien, solange da</w:t>
      </w:r>
      <w:r w:rsidR="006E09A1">
        <w:rPr>
          <w:sz w:val="22"/>
          <w:lang w:val="de-CH"/>
        </w:rPr>
        <w:t xml:space="preserve">s Stroh brannte, dessen Haus </w:t>
      </w:r>
      <w:r w:rsidRPr="00AB0916">
        <w:rPr>
          <w:sz w:val="22"/>
          <w:lang w:val="de-CH"/>
        </w:rPr>
        <w:t xml:space="preserve">fiel dem Landvogt zu </w:t>
      </w:r>
      <w:proofErr w:type="spellStart"/>
      <w:r w:rsidRPr="00AB0916">
        <w:rPr>
          <w:sz w:val="22"/>
          <w:lang w:val="de-CH"/>
        </w:rPr>
        <w:t>Handen</w:t>
      </w:r>
      <w:proofErr w:type="spellEnd"/>
      <w:r w:rsidRPr="00AB0916">
        <w:rPr>
          <w:sz w:val="22"/>
          <w:lang w:val="de-CH"/>
        </w:rPr>
        <w:t xml:space="preserve"> der Herrschaft ("so mach dann der </w:t>
      </w:r>
      <w:proofErr w:type="spellStart"/>
      <w:r w:rsidRPr="00AB0916">
        <w:rPr>
          <w:sz w:val="22"/>
          <w:lang w:val="de-CH"/>
        </w:rPr>
        <w:t>obervogt</w:t>
      </w:r>
      <w:proofErr w:type="spellEnd"/>
      <w:r w:rsidRPr="00AB0916">
        <w:rPr>
          <w:sz w:val="22"/>
          <w:lang w:val="de-CH"/>
        </w:rPr>
        <w:t xml:space="preserve"> das </w:t>
      </w:r>
      <w:proofErr w:type="spellStart"/>
      <w:r w:rsidRPr="00AB0916">
        <w:rPr>
          <w:sz w:val="22"/>
          <w:lang w:val="de-CH"/>
        </w:rPr>
        <w:t>huss</w:t>
      </w:r>
      <w:proofErr w:type="spellEnd"/>
      <w:r w:rsidRPr="00AB0916">
        <w:rPr>
          <w:sz w:val="22"/>
          <w:lang w:val="de-CH"/>
        </w:rPr>
        <w:t xml:space="preserve"> mit einem </w:t>
      </w:r>
      <w:proofErr w:type="spellStart"/>
      <w:r w:rsidRPr="00AB0916">
        <w:rPr>
          <w:sz w:val="22"/>
          <w:lang w:val="de-CH"/>
        </w:rPr>
        <w:t>vaden</w:t>
      </w:r>
      <w:proofErr w:type="spellEnd"/>
      <w:r w:rsidRPr="00AB0916">
        <w:rPr>
          <w:sz w:val="22"/>
          <w:lang w:val="de-CH"/>
        </w:rPr>
        <w:t xml:space="preserve"> verbinden und </w:t>
      </w:r>
      <w:proofErr w:type="spellStart"/>
      <w:r w:rsidRPr="00AB0916">
        <w:rPr>
          <w:sz w:val="22"/>
          <w:lang w:val="de-CH"/>
        </w:rPr>
        <w:t>alldann</w:t>
      </w:r>
      <w:proofErr w:type="spellEnd"/>
      <w:r w:rsidRPr="00AB0916">
        <w:rPr>
          <w:sz w:val="22"/>
          <w:lang w:val="de-CH"/>
        </w:rPr>
        <w:t xml:space="preserve"> ist das </w:t>
      </w:r>
      <w:proofErr w:type="spellStart"/>
      <w:r w:rsidRPr="00AB0916">
        <w:rPr>
          <w:sz w:val="22"/>
          <w:lang w:val="de-CH"/>
        </w:rPr>
        <w:t>huss</w:t>
      </w:r>
      <w:proofErr w:type="spellEnd"/>
      <w:r w:rsidRPr="00AB0916">
        <w:rPr>
          <w:sz w:val="22"/>
          <w:lang w:val="de-CH"/>
        </w:rPr>
        <w:t xml:space="preserve"> der </w:t>
      </w:r>
      <w:proofErr w:type="spellStart"/>
      <w:r w:rsidRPr="00AB0916">
        <w:rPr>
          <w:sz w:val="22"/>
          <w:lang w:val="de-CH"/>
        </w:rPr>
        <w:t>herrschafft</w:t>
      </w:r>
      <w:proofErr w:type="spellEnd"/>
      <w:r w:rsidRPr="00AB0916">
        <w:rPr>
          <w:sz w:val="22"/>
          <w:lang w:val="de-CH"/>
        </w:rPr>
        <w:t xml:space="preserve"> </w:t>
      </w:r>
      <w:proofErr w:type="spellStart"/>
      <w:r w:rsidRPr="00AB0916">
        <w:rPr>
          <w:sz w:val="22"/>
          <w:lang w:val="de-CH"/>
        </w:rPr>
        <w:t>vervallen</w:t>
      </w:r>
      <w:proofErr w:type="spellEnd"/>
      <w:r w:rsidRPr="00AB0916">
        <w:rPr>
          <w:sz w:val="22"/>
          <w:lang w:val="de-CH"/>
        </w:rPr>
        <w:t>").</w:t>
      </w:r>
    </w:p>
    <w:p w:rsidR="00EE1183" w:rsidRDefault="00EE1183" w:rsidP="00EF25F1">
      <w:pPr>
        <w:spacing w:after="0" w:line="360" w:lineRule="auto"/>
        <w:jc w:val="both"/>
        <w:rPr>
          <w:sz w:val="22"/>
          <w:lang w:val="de-CH"/>
        </w:rPr>
      </w:pPr>
    </w:p>
    <w:p w:rsidR="006263A9" w:rsidRDefault="006263A9" w:rsidP="00EF25F1">
      <w:pPr>
        <w:spacing w:after="0" w:line="360" w:lineRule="auto"/>
        <w:jc w:val="both"/>
        <w:rPr>
          <w:sz w:val="22"/>
          <w:lang w:val="de-CH"/>
        </w:rPr>
      </w:pPr>
    </w:p>
    <w:p w:rsidR="0021261D" w:rsidRPr="0021261D" w:rsidRDefault="0021261D" w:rsidP="00EF25F1">
      <w:pPr>
        <w:spacing w:after="0" w:line="360" w:lineRule="auto"/>
        <w:jc w:val="both"/>
        <w:rPr>
          <w:b/>
          <w:sz w:val="22"/>
          <w:lang w:val="de-CH"/>
        </w:rPr>
      </w:pPr>
      <w:r w:rsidRPr="0021261D">
        <w:rPr>
          <w:b/>
          <w:sz w:val="22"/>
          <w:lang w:val="de-CH"/>
        </w:rPr>
        <w:t>Der Zehnt:</w:t>
      </w:r>
    </w:p>
    <w:p w:rsidR="0079560E" w:rsidRPr="00AB0916" w:rsidRDefault="006263A9" w:rsidP="00EF25F1">
      <w:pPr>
        <w:spacing w:after="0" w:line="360" w:lineRule="auto"/>
        <w:jc w:val="both"/>
        <w:rPr>
          <w:sz w:val="22"/>
          <w:lang w:val="de-CH"/>
        </w:rPr>
      </w:pPr>
      <w:r w:rsidRPr="00AB0916">
        <w:rPr>
          <w:sz w:val="22"/>
          <w:lang w:val="de-CH"/>
        </w:rPr>
        <w:t xml:space="preserve">Anders als die Einnahmen an Vogtabgaben und Bodenzinsen war der </w:t>
      </w:r>
      <w:r w:rsidRPr="0021261D">
        <w:rPr>
          <w:sz w:val="22"/>
          <w:lang w:val="de-CH"/>
        </w:rPr>
        <w:t>Zehnt</w:t>
      </w:r>
      <w:r w:rsidR="00F83D81" w:rsidRPr="0021261D">
        <w:rPr>
          <w:sz w:val="22"/>
          <w:lang w:val="de-CH"/>
        </w:rPr>
        <w:t xml:space="preserve"> (</w:t>
      </w:r>
      <w:r w:rsidR="00F83D81" w:rsidRPr="00ED3FA6">
        <w:rPr>
          <w:sz w:val="22"/>
          <w:lang w:val="de-CH"/>
        </w:rPr>
        <w:t xml:space="preserve">der Zehnte Teil </w:t>
      </w:r>
      <w:r w:rsidR="00ED3FA6">
        <w:rPr>
          <w:sz w:val="22"/>
          <w:lang w:val="de-CH"/>
        </w:rPr>
        <w:t>des Grundstückertrags</w:t>
      </w:r>
      <w:r w:rsidR="00F83D81" w:rsidRPr="00ED3FA6">
        <w:rPr>
          <w:sz w:val="22"/>
          <w:lang w:val="de-CH"/>
        </w:rPr>
        <w:t>)</w:t>
      </w:r>
      <w:r w:rsidRPr="00AB0916">
        <w:rPr>
          <w:sz w:val="22"/>
          <w:lang w:val="de-CH"/>
        </w:rPr>
        <w:t xml:space="preserve"> variabel, da er vom Ertrag eines Grundstücks erhoben wurde. Dies erforderte eine strenge, bürokratische Überprüfung. Der Landvogt musste den Zehntbezug überwachen. Vor der Versteigerung der Zehnten wurde die Ernte geschätzt. Der Landweibel gab dann das Datum der Versteigerung bekannt. Die Versteigerung </w:t>
      </w:r>
      <w:r w:rsidR="00235280">
        <w:rPr>
          <w:sz w:val="22"/>
          <w:lang w:val="de-CH"/>
        </w:rPr>
        <w:t>(</w:t>
      </w:r>
      <w:r w:rsidRPr="00AB0916">
        <w:rPr>
          <w:sz w:val="22"/>
          <w:lang w:val="de-CH"/>
        </w:rPr>
        <w:t>des Zehnten erfolgte unter der persönlichen Leitung des Landvogts. Dieser übertrug dann das Einsammeln und Dreschen der Zehnteinnahmen an die "</w:t>
      </w:r>
      <w:proofErr w:type="spellStart"/>
      <w:r w:rsidRPr="00AB0916">
        <w:rPr>
          <w:sz w:val="22"/>
          <w:lang w:val="de-CH"/>
        </w:rPr>
        <w:t>Zehnteneinsammler</w:t>
      </w:r>
      <w:proofErr w:type="spellEnd"/>
      <w:r w:rsidRPr="00AB0916">
        <w:rPr>
          <w:sz w:val="22"/>
          <w:lang w:val="de-CH"/>
        </w:rPr>
        <w:t xml:space="preserve">". Der Ertrag </w:t>
      </w:r>
      <w:r w:rsidRPr="00AB0916">
        <w:rPr>
          <w:sz w:val="22"/>
          <w:lang w:val="de-CH"/>
        </w:rPr>
        <w:lastRenderedPageBreak/>
        <w:t xml:space="preserve">wurde dem Landvogt geliefert, </w:t>
      </w:r>
      <w:r w:rsidR="00F86845">
        <w:rPr>
          <w:sz w:val="22"/>
          <w:lang w:val="de-CH"/>
        </w:rPr>
        <w:t xml:space="preserve">die </w:t>
      </w:r>
      <w:proofErr w:type="spellStart"/>
      <w:r w:rsidR="00F86845">
        <w:rPr>
          <w:sz w:val="22"/>
          <w:lang w:val="de-CH"/>
        </w:rPr>
        <w:t>Zehnteinsammler</w:t>
      </w:r>
      <w:proofErr w:type="spellEnd"/>
      <w:r w:rsidRPr="00AB0916">
        <w:rPr>
          <w:sz w:val="22"/>
          <w:lang w:val="de-CH"/>
        </w:rPr>
        <w:t xml:space="preserve"> erhielten als Entgelt das Stroh. Das Getreide musste dann ordnungsgemäss gelagert und überprüft werden. </w:t>
      </w:r>
    </w:p>
    <w:p w:rsidR="006263A9" w:rsidRPr="00AB0916" w:rsidRDefault="006263A9" w:rsidP="00EF25F1">
      <w:pPr>
        <w:spacing w:after="0" w:line="360" w:lineRule="auto"/>
        <w:jc w:val="both"/>
        <w:rPr>
          <w:sz w:val="22"/>
          <w:lang w:val="de-CH"/>
        </w:rPr>
      </w:pPr>
    </w:p>
    <w:p w:rsidR="00A86C4F" w:rsidRDefault="00A86C4F">
      <w:pPr>
        <w:rPr>
          <w:b/>
          <w:sz w:val="22"/>
          <w:lang w:val="de-CH"/>
        </w:rPr>
      </w:pPr>
      <w:r>
        <w:rPr>
          <w:b/>
          <w:sz w:val="22"/>
          <w:lang w:val="de-CH"/>
        </w:rPr>
        <w:br w:type="page"/>
      </w:r>
    </w:p>
    <w:p w:rsidR="006263A9" w:rsidRPr="0037659D" w:rsidRDefault="0037659D" w:rsidP="00EF25F1">
      <w:pPr>
        <w:spacing w:after="0" w:line="360" w:lineRule="auto"/>
        <w:jc w:val="both"/>
        <w:rPr>
          <w:b/>
          <w:sz w:val="24"/>
          <w:u w:val="single"/>
          <w:lang w:val="de-CH"/>
        </w:rPr>
      </w:pPr>
      <w:r w:rsidRPr="0037659D">
        <w:rPr>
          <w:b/>
          <w:noProof/>
          <w:sz w:val="24"/>
          <w:u w:val="single"/>
          <w:lang w:val="de-CH" w:eastAsia="de-CH"/>
        </w:rPr>
        <w:lastRenderedPageBreak/>
        <w:drawing>
          <wp:anchor distT="0" distB="0" distL="114300" distR="114300" simplePos="0" relativeHeight="251660288" behindDoc="0" locked="0" layoutInCell="1" allowOverlap="1" wp14:anchorId="4A219FD8" wp14:editId="06FE020E">
            <wp:simplePos x="0" y="0"/>
            <wp:positionH relativeFrom="column">
              <wp:posOffset>-80010</wp:posOffset>
            </wp:positionH>
            <wp:positionV relativeFrom="paragraph">
              <wp:posOffset>483235</wp:posOffset>
            </wp:positionV>
            <wp:extent cx="3122930" cy="2679065"/>
            <wp:effectExtent l="0" t="0" r="1270" b="698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4288" t="13990" r="27777" b="28155"/>
                    <a:stretch/>
                  </pic:blipFill>
                  <pic:spPr bwMode="auto">
                    <a:xfrm>
                      <a:off x="0" y="0"/>
                      <a:ext cx="3122930"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50F" w:rsidRPr="0037659D">
        <w:rPr>
          <w:b/>
          <w:sz w:val="24"/>
          <w:u w:val="single"/>
          <w:lang w:val="de-CH"/>
        </w:rPr>
        <w:t>Er</w:t>
      </w:r>
      <w:r w:rsidR="006263A9" w:rsidRPr="0037659D">
        <w:rPr>
          <w:b/>
          <w:sz w:val="24"/>
          <w:u w:val="single"/>
          <w:lang w:val="de-CH"/>
        </w:rPr>
        <w:t>träge und Abgaben:</w:t>
      </w:r>
    </w:p>
    <w:p w:rsidR="00A86C4F" w:rsidRDefault="00A86C4F" w:rsidP="00EF25F1">
      <w:pPr>
        <w:spacing w:after="0" w:line="360" w:lineRule="auto"/>
        <w:jc w:val="both"/>
        <w:rPr>
          <w:sz w:val="22"/>
          <w:lang w:val="de-CH"/>
        </w:rPr>
      </w:pPr>
    </w:p>
    <w:p w:rsidR="006263A9" w:rsidRPr="0024619D" w:rsidRDefault="00A86C4F" w:rsidP="00EF25F1">
      <w:pPr>
        <w:spacing w:after="0" w:line="360" w:lineRule="auto"/>
        <w:jc w:val="both"/>
        <w:rPr>
          <w:sz w:val="22"/>
          <w:lang w:val="de-CH"/>
        </w:rPr>
      </w:pPr>
      <w:r>
        <w:rPr>
          <w:sz w:val="22"/>
          <w:lang w:val="de-CH"/>
        </w:rPr>
        <w:t xml:space="preserve">Die Tabelle aus </w:t>
      </w:r>
      <w:proofErr w:type="spellStart"/>
      <w:r>
        <w:rPr>
          <w:sz w:val="22"/>
          <w:lang w:val="de-CH"/>
        </w:rPr>
        <w:t>Siegrist</w:t>
      </w:r>
      <w:proofErr w:type="spellEnd"/>
      <w:r>
        <w:rPr>
          <w:sz w:val="22"/>
          <w:lang w:val="de-CH"/>
        </w:rPr>
        <w:t xml:space="preserve"> (</w:t>
      </w:r>
      <w:proofErr w:type="spellStart"/>
      <w:r>
        <w:rPr>
          <w:sz w:val="22"/>
          <w:lang w:val="de-CH"/>
        </w:rPr>
        <w:t>Argovia</w:t>
      </w:r>
      <w:proofErr w:type="spellEnd"/>
      <w:r>
        <w:rPr>
          <w:sz w:val="22"/>
          <w:lang w:val="de-CH"/>
        </w:rPr>
        <w:t xml:space="preserve"> 64, S. 457), lässt</w:t>
      </w:r>
      <w:r w:rsidR="006263A9" w:rsidRPr="00AB0916">
        <w:rPr>
          <w:sz w:val="22"/>
          <w:lang w:val="de-CH"/>
        </w:rPr>
        <w:t xml:space="preserve"> erkennen, dass ungefähr die Hälfte aller Erträge</w:t>
      </w:r>
      <w:r w:rsidR="00B45B96">
        <w:rPr>
          <w:sz w:val="22"/>
          <w:lang w:val="de-CH"/>
        </w:rPr>
        <w:t xml:space="preserve"> eines Hofes</w:t>
      </w:r>
      <w:r w:rsidR="006263A9" w:rsidRPr="00AB0916">
        <w:rPr>
          <w:sz w:val="22"/>
          <w:lang w:val="de-CH"/>
        </w:rPr>
        <w:t xml:space="preserve"> für Abgaben</w:t>
      </w:r>
      <w:r w:rsidR="00B45B96">
        <w:rPr>
          <w:sz w:val="22"/>
          <w:lang w:val="de-CH"/>
        </w:rPr>
        <w:t xml:space="preserve"> an die Herrschaft</w:t>
      </w:r>
      <w:r w:rsidR="006263A9" w:rsidRPr="00AB0916">
        <w:rPr>
          <w:sz w:val="22"/>
          <w:lang w:val="de-CH"/>
        </w:rPr>
        <w:t xml:space="preserve"> und Saatgut aufgewendet werden mussten. Mit dem Rest musste die Bauernfamilie ernährt, gekleidet und sonst mit dem </w:t>
      </w:r>
      <w:r w:rsidR="006263A9">
        <w:rPr>
          <w:sz w:val="22"/>
          <w:lang w:val="de-CH"/>
        </w:rPr>
        <w:t>N</w:t>
      </w:r>
      <w:r w:rsidR="006263A9" w:rsidRPr="00AB0916">
        <w:rPr>
          <w:sz w:val="22"/>
          <w:lang w:val="de-CH"/>
        </w:rPr>
        <w:t xml:space="preserve">ötigsten versorgt werden. Zudem konnten Bussen, Vogtrechte, Steuern </w:t>
      </w:r>
      <w:r w:rsidR="006263A9">
        <w:rPr>
          <w:sz w:val="22"/>
          <w:lang w:val="de-CH"/>
        </w:rPr>
        <w:t>sowie</w:t>
      </w:r>
      <w:r w:rsidR="006263A9" w:rsidRPr="00AB0916">
        <w:rPr>
          <w:sz w:val="22"/>
          <w:lang w:val="de-CH"/>
        </w:rPr>
        <w:t xml:space="preserve"> Gerichtskosten anfallen. Die Selbstversorgung als Teil des bäuerlichen Einkommens spielte eine grosse Rolle. Die H</w:t>
      </w:r>
      <w:r w:rsidR="006263A9">
        <w:rPr>
          <w:sz w:val="22"/>
          <w:lang w:val="de-CH"/>
        </w:rPr>
        <w:t>auptnahrung der Bauern war Korn-</w:t>
      </w:r>
      <w:r w:rsidR="006263A9" w:rsidRPr="00AB0916">
        <w:rPr>
          <w:sz w:val="22"/>
          <w:lang w:val="de-CH"/>
        </w:rPr>
        <w:t xml:space="preserve"> oder Roggenbrot, </w:t>
      </w:r>
      <w:r w:rsidR="006263A9">
        <w:rPr>
          <w:sz w:val="22"/>
          <w:lang w:val="de-CH"/>
        </w:rPr>
        <w:t xml:space="preserve">Hafer- und später auch </w:t>
      </w:r>
      <w:proofErr w:type="spellStart"/>
      <w:r w:rsidR="006263A9">
        <w:rPr>
          <w:sz w:val="22"/>
          <w:lang w:val="de-CH"/>
        </w:rPr>
        <w:t>Roggenmu</w:t>
      </w:r>
      <w:r w:rsidR="006263A9" w:rsidRPr="00AB0916">
        <w:rPr>
          <w:sz w:val="22"/>
          <w:lang w:val="de-CH"/>
        </w:rPr>
        <w:t>s</w:t>
      </w:r>
      <w:proofErr w:type="spellEnd"/>
      <w:r w:rsidR="006263A9" w:rsidRPr="00AB0916">
        <w:rPr>
          <w:sz w:val="22"/>
          <w:lang w:val="de-CH"/>
        </w:rPr>
        <w:t xml:space="preserve">. Daneben lieferten Schweine, Hühner, Kühe und </w:t>
      </w:r>
      <w:r w:rsidR="00B45B96">
        <w:rPr>
          <w:sz w:val="22"/>
          <w:lang w:val="de-CH"/>
        </w:rPr>
        <w:t>Ziegen</w:t>
      </w:r>
      <w:r w:rsidR="006263A9" w:rsidRPr="00AB0916">
        <w:rPr>
          <w:sz w:val="22"/>
          <w:lang w:val="de-CH"/>
        </w:rPr>
        <w:t xml:space="preserve"> </w:t>
      </w:r>
      <w:r w:rsidR="00B45B96">
        <w:rPr>
          <w:sz w:val="22"/>
          <w:lang w:val="de-CH"/>
        </w:rPr>
        <w:t>Fleisch</w:t>
      </w:r>
      <w:r w:rsidR="006263A9" w:rsidRPr="00AB0916">
        <w:rPr>
          <w:sz w:val="22"/>
          <w:lang w:val="de-CH"/>
        </w:rPr>
        <w:t xml:space="preserve"> (wobei letztere seltener waren). Man kann davon ausgehen, dass pro erwachsene Person </w:t>
      </w:r>
      <w:r w:rsidR="00B45B96">
        <w:rPr>
          <w:sz w:val="22"/>
          <w:lang w:val="de-CH"/>
        </w:rPr>
        <w:t xml:space="preserve">für die Ernährung </w:t>
      </w:r>
      <w:r w:rsidR="006263A9" w:rsidRPr="00AB0916">
        <w:rPr>
          <w:sz w:val="22"/>
          <w:lang w:val="de-CH"/>
        </w:rPr>
        <w:t xml:space="preserve">im Zeitraum zwischen 1400-1700 2-2 ½ </w:t>
      </w:r>
      <w:proofErr w:type="spellStart"/>
      <w:r w:rsidR="006263A9" w:rsidRPr="00AB0916">
        <w:rPr>
          <w:sz w:val="22"/>
          <w:lang w:val="de-CH"/>
        </w:rPr>
        <w:t>Mütt</w:t>
      </w:r>
      <w:proofErr w:type="spellEnd"/>
      <w:r w:rsidR="006263A9" w:rsidRPr="00AB0916">
        <w:rPr>
          <w:sz w:val="22"/>
          <w:lang w:val="de-CH"/>
        </w:rPr>
        <w:t xml:space="preserve"> Kernen und gl</w:t>
      </w:r>
      <w:r w:rsidR="00B45B96">
        <w:rPr>
          <w:sz w:val="22"/>
          <w:lang w:val="de-CH"/>
        </w:rPr>
        <w:t>eich viel Roggen benötigt wurde. D</w:t>
      </w:r>
      <w:r w:rsidR="006263A9" w:rsidRPr="00AB0916">
        <w:rPr>
          <w:sz w:val="22"/>
          <w:lang w:val="de-CH"/>
        </w:rPr>
        <w:t>ies wurde jedoch nicht wirklich erreicht.</w:t>
      </w:r>
      <w:r w:rsidR="006263A9" w:rsidRPr="00AB0916">
        <w:rPr>
          <w:rStyle w:val="Funotenzeichen"/>
          <w:sz w:val="22"/>
          <w:lang w:val="de-CH"/>
        </w:rPr>
        <w:footnoteReference w:id="15"/>
      </w:r>
      <w:r w:rsidR="006263A9" w:rsidRPr="00AB0916">
        <w:rPr>
          <w:sz w:val="22"/>
          <w:lang w:val="de-CH"/>
        </w:rPr>
        <w:t xml:space="preserve">   </w:t>
      </w:r>
    </w:p>
    <w:p w:rsidR="006263A9" w:rsidRPr="00C74FA8" w:rsidRDefault="006263A9" w:rsidP="00EF25F1">
      <w:pPr>
        <w:spacing w:after="0" w:line="360" w:lineRule="auto"/>
        <w:jc w:val="both"/>
        <w:rPr>
          <w:strike/>
          <w:color w:val="FF0000"/>
          <w:sz w:val="22"/>
          <w:lang w:val="de-CH"/>
        </w:rPr>
      </w:pPr>
    </w:p>
    <w:p w:rsidR="00FD139A" w:rsidRPr="006263A9" w:rsidRDefault="00FD139A" w:rsidP="00EF25F1">
      <w:pPr>
        <w:spacing w:after="0" w:line="360" w:lineRule="auto"/>
      </w:pPr>
    </w:p>
    <w:sectPr w:rsidR="00FD139A" w:rsidRPr="006263A9" w:rsidSect="00A80E81">
      <w:footerReference w:type="default" r:id="rId1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280" w:rsidRDefault="00235280" w:rsidP="00676B26">
      <w:pPr>
        <w:spacing w:after="0" w:line="240" w:lineRule="auto"/>
      </w:pPr>
      <w:r>
        <w:separator/>
      </w:r>
    </w:p>
  </w:endnote>
  <w:endnote w:type="continuationSeparator" w:id="0">
    <w:p w:rsidR="00235280" w:rsidRDefault="00235280" w:rsidP="00676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877035"/>
      <w:docPartObj>
        <w:docPartGallery w:val="Page Numbers (Bottom of Page)"/>
        <w:docPartUnique/>
      </w:docPartObj>
    </w:sdtPr>
    <w:sdtEndPr/>
    <w:sdtContent>
      <w:p w:rsidR="00235280" w:rsidRDefault="00235280">
        <w:pPr>
          <w:pStyle w:val="Fuzeile"/>
          <w:jc w:val="right"/>
        </w:pPr>
        <w:r>
          <w:fldChar w:fldCharType="begin"/>
        </w:r>
        <w:r>
          <w:instrText>PAGE   \* MERGEFORMAT</w:instrText>
        </w:r>
        <w:r>
          <w:fldChar w:fldCharType="separate"/>
        </w:r>
        <w:r w:rsidR="009B1F70" w:rsidRPr="009B1F70">
          <w:rPr>
            <w:noProof/>
            <w:lang w:val="de-DE"/>
          </w:rPr>
          <w:t>2</w:t>
        </w:r>
        <w:r>
          <w:fldChar w:fldCharType="end"/>
        </w:r>
      </w:p>
    </w:sdtContent>
  </w:sdt>
  <w:p w:rsidR="00235280" w:rsidRDefault="002352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280" w:rsidRDefault="00235280" w:rsidP="00676B26">
      <w:pPr>
        <w:spacing w:after="0" w:line="240" w:lineRule="auto"/>
      </w:pPr>
      <w:r>
        <w:separator/>
      </w:r>
    </w:p>
  </w:footnote>
  <w:footnote w:type="continuationSeparator" w:id="0">
    <w:p w:rsidR="00235280" w:rsidRDefault="00235280" w:rsidP="00676B26">
      <w:pPr>
        <w:spacing w:after="0" w:line="240" w:lineRule="auto"/>
      </w:pPr>
      <w:r>
        <w:continuationSeparator/>
      </w:r>
    </w:p>
  </w:footnote>
  <w:footnote w:id="1">
    <w:p w:rsidR="00235280" w:rsidRPr="00B70832" w:rsidRDefault="00235280" w:rsidP="006263A9">
      <w:pPr>
        <w:pStyle w:val="Funotentext"/>
        <w:rPr>
          <w:lang w:val="de-CH"/>
        </w:rPr>
      </w:pPr>
      <w:r>
        <w:rPr>
          <w:rStyle w:val="Funotenzeichen"/>
        </w:rPr>
        <w:footnoteRef/>
      </w:r>
      <w:r>
        <w:t xml:space="preserve"> </w:t>
      </w:r>
      <w:hyperlink r:id="rId1" w:anchor="p_458" w:history="1">
        <w:r w:rsidRPr="00F578CB">
          <w:rPr>
            <w:rStyle w:val="Hyperlink"/>
          </w:rPr>
          <w:t>http://ssrq-sds-fds.ch/online/BE_I_1_und_2/index.html#p_458</w:t>
        </w:r>
      </w:hyperlink>
      <w:r>
        <w:t xml:space="preserve"> </w:t>
      </w:r>
    </w:p>
  </w:footnote>
  <w:footnote w:id="2">
    <w:p w:rsidR="00235280" w:rsidRPr="0072225A" w:rsidRDefault="00235280" w:rsidP="006263A9">
      <w:pPr>
        <w:pStyle w:val="Funotentext"/>
        <w:rPr>
          <w:lang w:val="de-CH"/>
        </w:rPr>
      </w:pPr>
      <w:r>
        <w:rPr>
          <w:rStyle w:val="Funotenzeichen"/>
        </w:rPr>
        <w:footnoteRef/>
      </w:r>
      <w:r>
        <w:t xml:space="preserve"> </w:t>
      </w:r>
      <w:proofErr w:type="spellStart"/>
      <w:r>
        <w:t>Siegrist</w:t>
      </w:r>
      <w:proofErr w:type="spellEnd"/>
      <w:r>
        <w:t xml:space="preserve">, </w:t>
      </w:r>
      <w:proofErr w:type="spellStart"/>
      <w:r>
        <w:t>Argovia</w:t>
      </w:r>
      <w:proofErr w:type="spellEnd"/>
      <w:r>
        <w:t xml:space="preserve"> 67, S. 90 [</w:t>
      </w:r>
      <w:proofErr w:type="spellStart"/>
      <w:r>
        <w:rPr>
          <w:lang w:val="de-CH"/>
        </w:rPr>
        <w:t>StA</w:t>
      </w:r>
      <w:proofErr w:type="spellEnd"/>
      <w:r>
        <w:rPr>
          <w:lang w:val="de-CH"/>
        </w:rPr>
        <w:t xml:space="preserve"> 830 (1554/55)].</w:t>
      </w:r>
    </w:p>
  </w:footnote>
  <w:footnote w:id="3">
    <w:p w:rsidR="00235280" w:rsidRPr="00A86C4F" w:rsidRDefault="00235280" w:rsidP="00F83D81">
      <w:pPr>
        <w:spacing w:after="0" w:line="240" w:lineRule="auto"/>
        <w:jc w:val="both"/>
        <w:rPr>
          <w:sz w:val="18"/>
          <w:szCs w:val="18"/>
          <w:lang w:val="de-CH"/>
        </w:rPr>
      </w:pPr>
      <w:r w:rsidRPr="00A86C4F">
        <w:rPr>
          <w:rStyle w:val="Funotenzeichen"/>
          <w:sz w:val="18"/>
          <w:szCs w:val="18"/>
        </w:rPr>
        <w:footnoteRef/>
      </w:r>
      <w:r w:rsidRPr="00A86C4F">
        <w:rPr>
          <w:sz w:val="18"/>
          <w:szCs w:val="18"/>
        </w:rPr>
        <w:t xml:space="preserve"> </w:t>
      </w:r>
      <w:proofErr w:type="spellStart"/>
      <w:r w:rsidRPr="00A86C4F">
        <w:rPr>
          <w:sz w:val="18"/>
          <w:szCs w:val="18"/>
        </w:rPr>
        <w:t>Aus</w:t>
      </w:r>
      <w:proofErr w:type="spellEnd"/>
      <w:r w:rsidRPr="00A86C4F">
        <w:rPr>
          <w:sz w:val="18"/>
          <w:szCs w:val="18"/>
        </w:rPr>
        <w:t>:</w:t>
      </w:r>
      <w:r w:rsidRPr="00A86C4F">
        <w:rPr>
          <w:sz w:val="18"/>
          <w:szCs w:val="18"/>
          <w:lang w:val="de-CH"/>
        </w:rPr>
        <w:t xml:space="preserve"> SSRQ / BE / I / 5: Das Stadtrecht von Bern V: Verfassung und Verwaltung des Staates Bern (1959), S. 115.</w:t>
      </w:r>
    </w:p>
  </w:footnote>
  <w:footnote w:id="4">
    <w:p w:rsidR="000E783C" w:rsidRPr="00235280" w:rsidRDefault="000E783C" w:rsidP="000E783C">
      <w:pPr>
        <w:pStyle w:val="Funotentext"/>
        <w:rPr>
          <w:lang w:val="de-CH"/>
        </w:rPr>
      </w:pPr>
      <w:r w:rsidRPr="000E783C">
        <w:rPr>
          <w:rStyle w:val="Funotenzeichen"/>
          <w:sz w:val="18"/>
          <w:szCs w:val="18"/>
        </w:rPr>
        <w:footnoteRef/>
      </w:r>
      <w:r w:rsidRPr="000E783C">
        <w:rPr>
          <w:sz w:val="18"/>
          <w:szCs w:val="18"/>
        </w:rPr>
        <w:t xml:space="preserve"> Bucher,</w:t>
      </w:r>
      <w:r>
        <w:rPr>
          <w:sz w:val="18"/>
          <w:szCs w:val="18"/>
        </w:rPr>
        <w:t xml:space="preserve"> Argovia 56, </w:t>
      </w:r>
      <w:r w:rsidRPr="000E783C">
        <w:rPr>
          <w:sz w:val="18"/>
          <w:szCs w:val="18"/>
        </w:rPr>
        <w:t xml:space="preserve">S. 287:  In der Tat </w:t>
      </w:r>
      <w:proofErr w:type="spellStart"/>
      <w:r w:rsidRPr="000E783C">
        <w:rPr>
          <w:sz w:val="18"/>
          <w:szCs w:val="18"/>
        </w:rPr>
        <w:t>erhob</w:t>
      </w:r>
      <w:proofErr w:type="spellEnd"/>
      <w:r w:rsidRPr="000E783C">
        <w:rPr>
          <w:sz w:val="18"/>
          <w:szCs w:val="18"/>
        </w:rPr>
        <w:t xml:space="preserve"> der </w:t>
      </w:r>
      <w:proofErr w:type="spellStart"/>
      <w:r w:rsidRPr="000E783C">
        <w:rPr>
          <w:sz w:val="18"/>
          <w:szCs w:val="18"/>
        </w:rPr>
        <w:t>bernische</w:t>
      </w:r>
      <w:proofErr w:type="spellEnd"/>
      <w:r w:rsidRPr="000E783C">
        <w:rPr>
          <w:sz w:val="18"/>
          <w:szCs w:val="18"/>
        </w:rPr>
        <w:t xml:space="preserve"> </w:t>
      </w:r>
      <w:proofErr w:type="spellStart"/>
      <w:r w:rsidRPr="000E783C">
        <w:rPr>
          <w:sz w:val="18"/>
          <w:szCs w:val="18"/>
        </w:rPr>
        <w:t>Landvogt</w:t>
      </w:r>
      <w:proofErr w:type="spellEnd"/>
      <w:r w:rsidRPr="000E783C">
        <w:rPr>
          <w:sz w:val="18"/>
          <w:szCs w:val="18"/>
        </w:rPr>
        <w:t xml:space="preserve"> </w:t>
      </w:r>
      <w:proofErr w:type="spellStart"/>
      <w:r w:rsidRPr="000E783C">
        <w:rPr>
          <w:sz w:val="18"/>
          <w:szCs w:val="18"/>
        </w:rPr>
        <w:t>zu</w:t>
      </w:r>
      <w:proofErr w:type="spellEnd"/>
      <w:r w:rsidRPr="000E783C">
        <w:rPr>
          <w:sz w:val="18"/>
          <w:szCs w:val="18"/>
        </w:rPr>
        <w:t xml:space="preserve"> </w:t>
      </w:r>
      <w:proofErr w:type="spellStart"/>
      <w:r w:rsidRPr="000E783C">
        <w:rPr>
          <w:sz w:val="18"/>
          <w:szCs w:val="18"/>
        </w:rPr>
        <w:t>Lenzburg</w:t>
      </w:r>
      <w:proofErr w:type="spellEnd"/>
      <w:r w:rsidRPr="000E783C">
        <w:rPr>
          <w:sz w:val="18"/>
          <w:szCs w:val="18"/>
        </w:rPr>
        <w:t xml:space="preserve">, der </w:t>
      </w:r>
      <w:proofErr w:type="spellStart"/>
      <w:r w:rsidRPr="000E783C">
        <w:rPr>
          <w:sz w:val="18"/>
          <w:szCs w:val="18"/>
        </w:rPr>
        <w:t>Nachfolger</w:t>
      </w:r>
      <w:proofErr w:type="spellEnd"/>
      <w:r w:rsidRPr="000E783C">
        <w:rPr>
          <w:sz w:val="18"/>
          <w:szCs w:val="18"/>
        </w:rPr>
        <w:t xml:space="preserve"> </w:t>
      </w:r>
      <w:proofErr w:type="spellStart"/>
      <w:r w:rsidRPr="000E783C">
        <w:rPr>
          <w:sz w:val="18"/>
          <w:szCs w:val="18"/>
        </w:rPr>
        <w:t>Königsfeldens</w:t>
      </w:r>
      <w:proofErr w:type="spellEnd"/>
      <w:r w:rsidRPr="000E783C">
        <w:rPr>
          <w:sz w:val="18"/>
          <w:szCs w:val="18"/>
        </w:rPr>
        <w:t xml:space="preserve"> </w:t>
      </w:r>
      <w:proofErr w:type="spellStart"/>
      <w:proofErr w:type="gramStart"/>
      <w:r w:rsidRPr="000E783C">
        <w:rPr>
          <w:sz w:val="18"/>
          <w:szCs w:val="18"/>
        </w:rPr>
        <w:t>als</w:t>
      </w:r>
      <w:proofErr w:type="spellEnd"/>
      <w:proofErr w:type="gramEnd"/>
      <w:r w:rsidRPr="000E783C">
        <w:rPr>
          <w:sz w:val="18"/>
          <w:szCs w:val="18"/>
        </w:rPr>
        <w:t xml:space="preserve"> </w:t>
      </w:r>
      <w:proofErr w:type="spellStart"/>
      <w:r w:rsidRPr="000E783C">
        <w:rPr>
          <w:sz w:val="18"/>
          <w:szCs w:val="18"/>
        </w:rPr>
        <w:t>Zehntherr</w:t>
      </w:r>
      <w:proofErr w:type="spellEnd"/>
      <w:r w:rsidRPr="000E783C">
        <w:rPr>
          <w:sz w:val="18"/>
          <w:szCs w:val="18"/>
        </w:rPr>
        <w:t xml:space="preserve">, </w:t>
      </w:r>
      <w:proofErr w:type="spellStart"/>
      <w:r w:rsidRPr="000E783C">
        <w:rPr>
          <w:sz w:val="18"/>
          <w:szCs w:val="18"/>
        </w:rPr>
        <w:t>seit</w:t>
      </w:r>
      <w:proofErr w:type="spellEnd"/>
      <w:r w:rsidRPr="000E783C">
        <w:rPr>
          <w:sz w:val="18"/>
          <w:szCs w:val="18"/>
        </w:rPr>
        <w:t xml:space="preserve"> der </w:t>
      </w:r>
      <w:proofErr w:type="spellStart"/>
      <w:r w:rsidRPr="000E783C">
        <w:rPr>
          <w:sz w:val="18"/>
          <w:szCs w:val="18"/>
        </w:rPr>
        <w:t>Mitte</w:t>
      </w:r>
      <w:proofErr w:type="spellEnd"/>
      <w:r w:rsidRPr="000E783C">
        <w:rPr>
          <w:sz w:val="18"/>
          <w:szCs w:val="18"/>
        </w:rPr>
        <w:t xml:space="preserve"> des 16. </w:t>
      </w:r>
      <w:proofErr w:type="spellStart"/>
      <w:r w:rsidRPr="000E783C">
        <w:rPr>
          <w:sz w:val="18"/>
          <w:szCs w:val="18"/>
        </w:rPr>
        <w:t>Jahrhunderts</w:t>
      </w:r>
      <w:proofErr w:type="spellEnd"/>
      <w:r w:rsidRPr="000E783C">
        <w:rPr>
          <w:sz w:val="18"/>
          <w:szCs w:val="18"/>
        </w:rPr>
        <w:t xml:space="preserve"> </w:t>
      </w:r>
      <w:proofErr w:type="spellStart"/>
      <w:proofErr w:type="gramStart"/>
      <w:r w:rsidRPr="000E783C">
        <w:rPr>
          <w:sz w:val="18"/>
          <w:szCs w:val="18"/>
        </w:rPr>
        <w:t>als</w:t>
      </w:r>
      <w:proofErr w:type="spellEnd"/>
      <w:proofErr w:type="gramEnd"/>
      <w:r w:rsidRPr="000E783C">
        <w:rPr>
          <w:sz w:val="18"/>
          <w:szCs w:val="18"/>
        </w:rPr>
        <w:t xml:space="preserve"> </w:t>
      </w:r>
      <w:proofErr w:type="spellStart"/>
      <w:r w:rsidRPr="000E783C">
        <w:rPr>
          <w:sz w:val="18"/>
          <w:szCs w:val="18"/>
        </w:rPr>
        <w:t>Zehntgetreide</w:t>
      </w:r>
      <w:proofErr w:type="spellEnd"/>
      <w:r w:rsidRPr="000E783C">
        <w:rPr>
          <w:sz w:val="18"/>
          <w:szCs w:val="18"/>
        </w:rPr>
        <w:t xml:space="preserve"> </w:t>
      </w:r>
      <w:proofErr w:type="spellStart"/>
      <w:r w:rsidRPr="000E783C">
        <w:rPr>
          <w:sz w:val="18"/>
          <w:szCs w:val="18"/>
        </w:rPr>
        <w:t>nicht</w:t>
      </w:r>
      <w:proofErr w:type="spellEnd"/>
      <w:r w:rsidRPr="000E783C">
        <w:rPr>
          <w:sz w:val="18"/>
          <w:szCs w:val="18"/>
        </w:rPr>
        <w:t xml:space="preserve"> </w:t>
      </w:r>
      <w:proofErr w:type="spellStart"/>
      <w:r w:rsidRPr="000E783C">
        <w:rPr>
          <w:sz w:val="18"/>
          <w:szCs w:val="18"/>
        </w:rPr>
        <w:t>mehr</w:t>
      </w:r>
      <w:proofErr w:type="spellEnd"/>
      <w:r w:rsidRPr="000E783C">
        <w:rPr>
          <w:sz w:val="18"/>
          <w:szCs w:val="18"/>
        </w:rPr>
        <w:t xml:space="preserve"> </w:t>
      </w:r>
      <w:proofErr w:type="spellStart"/>
      <w:r w:rsidRPr="000E783C">
        <w:rPr>
          <w:sz w:val="18"/>
          <w:szCs w:val="18"/>
        </w:rPr>
        <w:t>Roggen</w:t>
      </w:r>
      <w:proofErr w:type="spellEnd"/>
      <w:r w:rsidRPr="000E783C">
        <w:rPr>
          <w:sz w:val="18"/>
          <w:szCs w:val="18"/>
        </w:rPr>
        <w:t xml:space="preserve">, </w:t>
      </w:r>
      <w:proofErr w:type="spellStart"/>
      <w:r w:rsidRPr="000E783C">
        <w:rPr>
          <w:sz w:val="18"/>
          <w:szCs w:val="18"/>
        </w:rPr>
        <w:t>sondern</w:t>
      </w:r>
      <w:proofErr w:type="spellEnd"/>
      <w:r w:rsidRPr="000E783C">
        <w:rPr>
          <w:sz w:val="18"/>
          <w:szCs w:val="18"/>
        </w:rPr>
        <w:t xml:space="preserve"> </w:t>
      </w:r>
      <w:proofErr w:type="spellStart"/>
      <w:r w:rsidRPr="000E783C">
        <w:rPr>
          <w:sz w:val="18"/>
          <w:szCs w:val="18"/>
        </w:rPr>
        <w:t>Dinkel</w:t>
      </w:r>
      <w:proofErr w:type="spellEnd"/>
      <w:r w:rsidRPr="000E783C">
        <w:rPr>
          <w:sz w:val="18"/>
          <w:szCs w:val="18"/>
        </w:rPr>
        <w:t xml:space="preserve"> (</w:t>
      </w:r>
      <w:proofErr w:type="spellStart"/>
      <w:r w:rsidRPr="000E783C">
        <w:rPr>
          <w:sz w:val="18"/>
          <w:szCs w:val="18"/>
        </w:rPr>
        <w:t>Korn</w:t>
      </w:r>
      <w:proofErr w:type="spellEnd"/>
      <w:r w:rsidRPr="000E783C">
        <w:rPr>
          <w:sz w:val="18"/>
          <w:szCs w:val="18"/>
        </w:rPr>
        <w:t xml:space="preserve">, </w:t>
      </w:r>
      <w:proofErr w:type="spellStart"/>
      <w:r w:rsidRPr="000E783C">
        <w:rPr>
          <w:sz w:val="18"/>
          <w:szCs w:val="18"/>
        </w:rPr>
        <w:t>Winterfrucht</w:t>
      </w:r>
      <w:proofErr w:type="spellEnd"/>
      <w:r w:rsidRPr="000E783C">
        <w:rPr>
          <w:sz w:val="18"/>
          <w:szCs w:val="18"/>
        </w:rPr>
        <w:t>) und Haber (</w:t>
      </w:r>
      <w:proofErr w:type="spellStart"/>
      <w:r w:rsidRPr="000E783C">
        <w:rPr>
          <w:sz w:val="18"/>
          <w:szCs w:val="18"/>
        </w:rPr>
        <w:t>Sommerfrucht</w:t>
      </w:r>
      <w:proofErr w:type="spellEnd"/>
      <w:r w:rsidRPr="000E783C">
        <w:rPr>
          <w:sz w:val="18"/>
          <w:szCs w:val="18"/>
        </w:rPr>
        <w:t xml:space="preserve">). </w:t>
      </w:r>
      <w:proofErr w:type="spellStart"/>
      <w:r w:rsidRPr="000E783C">
        <w:rPr>
          <w:sz w:val="18"/>
          <w:szCs w:val="18"/>
        </w:rPr>
        <w:t>Quellen</w:t>
      </w:r>
      <w:proofErr w:type="spellEnd"/>
      <w:r w:rsidRPr="000E783C">
        <w:rPr>
          <w:sz w:val="18"/>
          <w:szCs w:val="18"/>
        </w:rPr>
        <w:t xml:space="preserve"> des 16</w:t>
      </w:r>
      <w:proofErr w:type="gramStart"/>
      <w:r w:rsidRPr="000E783C">
        <w:rPr>
          <w:sz w:val="18"/>
          <w:szCs w:val="18"/>
        </w:rPr>
        <w:t>./</w:t>
      </w:r>
      <w:proofErr w:type="gramEnd"/>
      <w:r w:rsidRPr="000E783C">
        <w:rPr>
          <w:sz w:val="18"/>
          <w:szCs w:val="18"/>
        </w:rPr>
        <w:t xml:space="preserve">17. </w:t>
      </w:r>
      <w:proofErr w:type="spellStart"/>
      <w:r w:rsidRPr="000E783C">
        <w:rPr>
          <w:sz w:val="18"/>
          <w:szCs w:val="18"/>
        </w:rPr>
        <w:t>Jahrhunderts</w:t>
      </w:r>
      <w:proofErr w:type="spellEnd"/>
      <w:r w:rsidRPr="000E783C">
        <w:rPr>
          <w:sz w:val="18"/>
          <w:szCs w:val="18"/>
        </w:rPr>
        <w:t xml:space="preserve"> </w:t>
      </w:r>
      <w:proofErr w:type="spellStart"/>
      <w:r w:rsidRPr="000E783C">
        <w:rPr>
          <w:sz w:val="18"/>
          <w:szCs w:val="18"/>
        </w:rPr>
        <w:t>zeigen</w:t>
      </w:r>
      <w:proofErr w:type="spellEnd"/>
      <w:r w:rsidRPr="000E783C">
        <w:rPr>
          <w:sz w:val="18"/>
          <w:szCs w:val="18"/>
        </w:rPr>
        <w:t xml:space="preserve">, </w:t>
      </w:r>
      <w:proofErr w:type="spellStart"/>
      <w:r w:rsidRPr="000E783C">
        <w:rPr>
          <w:sz w:val="18"/>
          <w:szCs w:val="18"/>
        </w:rPr>
        <w:t>daß</w:t>
      </w:r>
      <w:proofErr w:type="spellEnd"/>
      <w:r w:rsidRPr="000E783C">
        <w:rPr>
          <w:sz w:val="18"/>
          <w:szCs w:val="18"/>
        </w:rPr>
        <w:t xml:space="preserve"> </w:t>
      </w:r>
      <w:proofErr w:type="spellStart"/>
      <w:r w:rsidRPr="000E783C">
        <w:rPr>
          <w:sz w:val="18"/>
          <w:szCs w:val="18"/>
        </w:rPr>
        <w:t>damals</w:t>
      </w:r>
      <w:proofErr w:type="spellEnd"/>
      <w:r w:rsidRPr="000E783C">
        <w:rPr>
          <w:sz w:val="18"/>
          <w:szCs w:val="18"/>
        </w:rPr>
        <w:t xml:space="preserve"> der </w:t>
      </w:r>
      <w:proofErr w:type="spellStart"/>
      <w:r w:rsidRPr="000E783C">
        <w:rPr>
          <w:sz w:val="18"/>
          <w:szCs w:val="18"/>
        </w:rPr>
        <w:t>grösste</w:t>
      </w:r>
      <w:proofErr w:type="spellEnd"/>
      <w:r w:rsidRPr="000E783C">
        <w:rPr>
          <w:sz w:val="18"/>
          <w:szCs w:val="18"/>
        </w:rPr>
        <w:t xml:space="preserve"> </w:t>
      </w:r>
      <w:proofErr w:type="spellStart"/>
      <w:r w:rsidRPr="000E783C">
        <w:rPr>
          <w:sz w:val="18"/>
          <w:szCs w:val="18"/>
        </w:rPr>
        <w:t>Teil</w:t>
      </w:r>
      <w:proofErr w:type="spellEnd"/>
      <w:r w:rsidRPr="000E783C">
        <w:rPr>
          <w:sz w:val="18"/>
          <w:szCs w:val="18"/>
        </w:rPr>
        <w:t xml:space="preserve"> des </w:t>
      </w:r>
      <w:proofErr w:type="spellStart"/>
      <w:r w:rsidRPr="000E783C">
        <w:rPr>
          <w:sz w:val="18"/>
          <w:szCs w:val="18"/>
        </w:rPr>
        <w:t>bodenzinspflichtigen</w:t>
      </w:r>
      <w:proofErr w:type="spellEnd"/>
      <w:r w:rsidRPr="000E783C">
        <w:rPr>
          <w:sz w:val="18"/>
          <w:szCs w:val="18"/>
        </w:rPr>
        <w:t xml:space="preserve"> </w:t>
      </w:r>
      <w:proofErr w:type="spellStart"/>
      <w:r w:rsidRPr="000E783C">
        <w:rPr>
          <w:sz w:val="18"/>
          <w:szCs w:val="18"/>
        </w:rPr>
        <w:t>Ackerlandes</w:t>
      </w:r>
      <w:proofErr w:type="spellEnd"/>
      <w:r w:rsidRPr="000E783C">
        <w:rPr>
          <w:sz w:val="18"/>
          <w:szCs w:val="18"/>
        </w:rPr>
        <w:t xml:space="preserve"> </w:t>
      </w:r>
      <w:proofErr w:type="spellStart"/>
      <w:r w:rsidRPr="000E783C">
        <w:rPr>
          <w:sz w:val="18"/>
          <w:szCs w:val="18"/>
        </w:rPr>
        <w:t>mit</w:t>
      </w:r>
      <w:proofErr w:type="spellEnd"/>
      <w:r w:rsidRPr="000E783C">
        <w:rPr>
          <w:sz w:val="18"/>
          <w:szCs w:val="18"/>
        </w:rPr>
        <w:t xml:space="preserve"> </w:t>
      </w:r>
      <w:proofErr w:type="spellStart"/>
      <w:r w:rsidRPr="000E783C">
        <w:rPr>
          <w:sz w:val="18"/>
          <w:szCs w:val="18"/>
        </w:rPr>
        <w:t>Kernenzinsen</w:t>
      </w:r>
      <w:proofErr w:type="spellEnd"/>
      <w:r w:rsidRPr="000E783C">
        <w:rPr>
          <w:sz w:val="18"/>
          <w:szCs w:val="18"/>
        </w:rPr>
        <w:t xml:space="preserve"> </w:t>
      </w:r>
      <w:proofErr w:type="spellStart"/>
      <w:r w:rsidRPr="000E783C">
        <w:rPr>
          <w:sz w:val="18"/>
          <w:szCs w:val="18"/>
        </w:rPr>
        <w:t>belastet</w:t>
      </w:r>
      <w:proofErr w:type="spellEnd"/>
      <w:r w:rsidRPr="000E783C">
        <w:rPr>
          <w:sz w:val="18"/>
          <w:szCs w:val="18"/>
        </w:rPr>
        <w:t xml:space="preserve"> war - 1667 war das </w:t>
      </w:r>
      <w:proofErr w:type="spellStart"/>
      <w:r w:rsidRPr="000E783C">
        <w:rPr>
          <w:sz w:val="18"/>
          <w:szCs w:val="18"/>
        </w:rPr>
        <w:t>Verhältnis</w:t>
      </w:r>
      <w:proofErr w:type="spellEnd"/>
      <w:r w:rsidRPr="000E783C">
        <w:rPr>
          <w:sz w:val="18"/>
          <w:szCs w:val="18"/>
        </w:rPr>
        <w:t xml:space="preserve"> </w:t>
      </w:r>
      <w:proofErr w:type="spellStart"/>
      <w:r w:rsidRPr="000E783C">
        <w:rPr>
          <w:sz w:val="18"/>
          <w:szCs w:val="18"/>
        </w:rPr>
        <w:t>Kernenzins</w:t>
      </w:r>
      <w:proofErr w:type="spellEnd"/>
      <w:r w:rsidRPr="000E783C">
        <w:rPr>
          <w:sz w:val="18"/>
          <w:szCs w:val="18"/>
        </w:rPr>
        <w:t xml:space="preserve"> : </w:t>
      </w:r>
      <w:proofErr w:type="spellStart"/>
      <w:r w:rsidRPr="000E783C">
        <w:rPr>
          <w:sz w:val="18"/>
          <w:szCs w:val="18"/>
        </w:rPr>
        <w:t>Roggen</w:t>
      </w:r>
      <w:proofErr w:type="spellEnd"/>
      <w:r w:rsidRPr="000E783C">
        <w:rPr>
          <w:sz w:val="18"/>
          <w:szCs w:val="18"/>
        </w:rPr>
        <w:t xml:space="preserve">- und </w:t>
      </w:r>
      <w:proofErr w:type="spellStart"/>
      <w:r w:rsidRPr="000E783C">
        <w:rPr>
          <w:sz w:val="18"/>
          <w:szCs w:val="18"/>
        </w:rPr>
        <w:t>Haberzins</w:t>
      </w:r>
      <w:proofErr w:type="spellEnd"/>
      <w:r w:rsidRPr="000E783C">
        <w:rPr>
          <w:sz w:val="18"/>
          <w:szCs w:val="18"/>
        </w:rPr>
        <w:t xml:space="preserve"> </w:t>
      </w:r>
      <w:proofErr w:type="spellStart"/>
      <w:r w:rsidRPr="000E783C">
        <w:rPr>
          <w:sz w:val="18"/>
          <w:szCs w:val="18"/>
        </w:rPr>
        <w:t>etwa</w:t>
      </w:r>
      <w:proofErr w:type="spellEnd"/>
      <w:r w:rsidRPr="000E783C">
        <w:rPr>
          <w:sz w:val="18"/>
          <w:szCs w:val="18"/>
        </w:rPr>
        <w:t xml:space="preserve"> 5 : 199.</w:t>
      </w:r>
    </w:p>
  </w:footnote>
  <w:footnote w:id="5">
    <w:p w:rsidR="00235280" w:rsidRPr="00143E96" w:rsidRDefault="00235280" w:rsidP="00235280">
      <w:pPr>
        <w:pStyle w:val="Funotentext"/>
      </w:pPr>
      <w:r>
        <w:rPr>
          <w:rStyle w:val="Funotenzeichen"/>
        </w:rPr>
        <w:footnoteRef/>
      </w:r>
      <w:r>
        <w:t xml:space="preserve"> </w:t>
      </w:r>
      <w:proofErr w:type="spellStart"/>
      <w:r>
        <w:t>Vgl</w:t>
      </w:r>
      <w:proofErr w:type="spellEnd"/>
      <w:r>
        <w:t>. Bucher, Argovia 56, S. 103.</w:t>
      </w:r>
    </w:p>
  </w:footnote>
  <w:footnote w:id="6">
    <w:p w:rsidR="00235280" w:rsidRPr="00A86C4F" w:rsidRDefault="00235280" w:rsidP="0011550F">
      <w:pPr>
        <w:pStyle w:val="Funotentext"/>
        <w:rPr>
          <w:sz w:val="18"/>
          <w:szCs w:val="18"/>
        </w:rPr>
      </w:pPr>
      <w:r w:rsidRPr="00A86C4F">
        <w:rPr>
          <w:rStyle w:val="Funotenzeichen"/>
          <w:sz w:val="18"/>
          <w:szCs w:val="18"/>
        </w:rPr>
        <w:footnoteRef/>
      </w:r>
      <w:r w:rsidRPr="00A86C4F">
        <w:rPr>
          <w:sz w:val="18"/>
          <w:szCs w:val="18"/>
        </w:rPr>
        <w:t xml:space="preserve"> Bucher, Argovia 56, S. 32.</w:t>
      </w:r>
    </w:p>
  </w:footnote>
  <w:footnote w:id="7">
    <w:p w:rsidR="00235280" w:rsidRPr="00A86C4F" w:rsidRDefault="00235280" w:rsidP="0011550F">
      <w:pPr>
        <w:pStyle w:val="Funotentext"/>
        <w:rPr>
          <w:sz w:val="18"/>
          <w:szCs w:val="18"/>
          <w:lang w:val="de-CH"/>
        </w:rPr>
      </w:pPr>
      <w:r w:rsidRPr="00A86C4F">
        <w:rPr>
          <w:rStyle w:val="Funotenzeichen"/>
          <w:sz w:val="18"/>
          <w:szCs w:val="18"/>
        </w:rPr>
        <w:footnoteRef/>
      </w:r>
      <w:r w:rsidRPr="00A86C4F">
        <w:rPr>
          <w:sz w:val="18"/>
          <w:szCs w:val="18"/>
        </w:rPr>
        <w:t xml:space="preserve"> </w:t>
      </w:r>
      <w:proofErr w:type="spellStart"/>
      <w:proofErr w:type="gramStart"/>
      <w:r w:rsidRPr="00A86C4F">
        <w:rPr>
          <w:sz w:val="18"/>
          <w:szCs w:val="18"/>
        </w:rPr>
        <w:t>Angaben</w:t>
      </w:r>
      <w:proofErr w:type="spellEnd"/>
      <w:r w:rsidRPr="00A86C4F">
        <w:rPr>
          <w:sz w:val="18"/>
          <w:szCs w:val="18"/>
        </w:rPr>
        <w:t xml:space="preserve"> </w:t>
      </w:r>
      <w:proofErr w:type="spellStart"/>
      <w:r w:rsidRPr="00A86C4F">
        <w:rPr>
          <w:sz w:val="18"/>
          <w:szCs w:val="18"/>
        </w:rPr>
        <w:t>zu</w:t>
      </w:r>
      <w:proofErr w:type="spellEnd"/>
      <w:r w:rsidRPr="00A86C4F">
        <w:rPr>
          <w:sz w:val="18"/>
          <w:szCs w:val="18"/>
        </w:rPr>
        <w:t xml:space="preserve"> </w:t>
      </w:r>
      <w:proofErr w:type="spellStart"/>
      <w:r w:rsidRPr="00A86C4F">
        <w:rPr>
          <w:sz w:val="18"/>
          <w:szCs w:val="18"/>
        </w:rPr>
        <w:t>Hallwyl</w:t>
      </w:r>
      <w:proofErr w:type="spellEnd"/>
      <w:r w:rsidRPr="00A86C4F">
        <w:rPr>
          <w:sz w:val="18"/>
          <w:szCs w:val="18"/>
        </w:rPr>
        <w:t xml:space="preserve">, </w:t>
      </w:r>
      <w:proofErr w:type="spellStart"/>
      <w:r w:rsidRPr="00A86C4F">
        <w:rPr>
          <w:sz w:val="18"/>
          <w:szCs w:val="18"/>
        </w:rPr>
        <w:t>Siegrist</w:t>
      </w:r>
      <w:proofErr w:type="spellEnd"/>
      <w:r w:rsidRPr="00A86C4F">
        <w:rPr>
          <w:sz w:val="18"/>
          <w:szCs w:val="18"/>
        </w:rPr>
        <w:t xml:space="preserve"> S. 160f.</w:t>
      </w:r>
      <w:proofErr w:type="gramEnd"/>
      <w:r w:rsidRPr="00A86C4F">
        <w:rPr>
          <w:sz w:val="18"/>
          <w:szCs w:val="18"/>
        </w:rPr>
        <w:t xml:space="preserve"> </w:t>
      </w:r>
      <w:proofErr w:type="gramStart"/>
      <w:r w:rsidRPr="00A86C4F">
        <w:rPr>
          <w:sz w:val="18"/>
          <w:szCs w:val="18"/>
        </w:rPr>
        <w:t>und</w:t>
      </w:r>
      <w:proofErr w:type="gramEnd"/>
      <w:r w:rsidRPr="00A86C4F">
        <w:rPr>
          <w:sz w:val="18"/>
          <w:szCs w:val="18"/>
        </w:rPr>
        <w:t xml:space="preserve"> Bucher ab S. 36.</w:t>
      </w:r>
    </w:p>
  </w:footnote>
  <w:footnote w:id="8">
    <w:p w:rsidR="0037659D" w:rsidRPr="00BB72EC" w:rsidRDefault="0037659D" w:rsidP="0037659D">
      <w:pPr>
        <w:pStyle w:val="Funotentext"/>
      </w:pPr>
      <w:r w:rsidRPr="00A86C4F">
        <w:rPr>
          <w:rStyle w:val="Funotenzeichen"/>
          <w:sz w:val="18"/>
          <w:szCs w:val="18"/>
        </w:rPr>
        <w:footnoteRef/>
      </w:r>
      <w:r w:rsidRPr="00A86C4F">
        <w:rPr>
          <w:sz w:val="18"/>
          <w:szCs w:val="18"/>
        </w:rPr>
        <w:t xml:space="preserve"> </w:t>
      </w:r>
      <w:proofErr w:type="spellStart"/>
      <w:r w:rsidRPr="00A86C4F">
        <w:rPr>
          <w:sz w:val="18"/>
          <w:szCs w:val="18"/>
        </w:rPr>
        <w:t>Vgl</w:t>
      </w:r>
      <w:proofErr w:type="spellEnd"/>
      <w:r w:rsidRPr="00A86C4F">
        <w:rPr>
          <w:sz w:val="18"/>
          <w:szCs w:val="18"/>
        </w:rPr>
        <w:t xml:space="preserve">. </w:t>
      </w:r>
      <w:proofErr w:type="spellStart"/>
      <w:r w:rsidRPr="00A86C4F">
        <w:rPr>
          <w:sz w:val="18"/>
          <w:szCs w:val="18"/>
        </w:rPr>
        <w:t>Siegrist</w:t>
      </w:r>
      <w:proofErr w:type="spellEnd"/>
      <w:r w:rsidRPr="00A86C4F">
        <w:rPr>
          <w:sz w:val="18"/>
          <w:szCs w:val="18"/>
        </w:rPr>
        <w:t xml:space="preserve">, </w:t>
      </w:r>
      <w:proofErr w:type="spellStart"/>
      <w:r w:rsidRPr="00A86C4F">
        <w:rPr>
          <w:sz w:val="18"/>
          <w:szCs w:val="18"/>
        </w:rPr>
        <w:t>Argovia</w:t>
      </w:r>
      <w:proofErr w:type="spellEnd"/>
      <w:r w:rsidRPr="00A86C4F">
        <w:rPr>
          <w:sz w:val="18"/>
          <w:szCs w:val="18"/>
        </w:rPr>
        <w:t xml:space="preserve"> 64, S. 160.</w:t>
      </w:r>
    </w:p>
  </w:footnote>
  <w:footnote w:id="9">
    <w:p w:rsidR="00235280" w:rsidRPr="00A86C4F" w:rsidRDefault="00235280" w:rsidP="0011550F">
      <w:pPr>
        <w:pStyle w:val="Funotentext"/>
        <w:rPr>
          <w:sz w:val="18"/>
          <w:szCs w:val="18"/>
        </w:rPr>
      </w:pPr>
      <w:r w:rsidRPr="00A86C4F">
        <w:rPr>
          <w:rStyle w:val="Funotenzeichen"/>
          <w:sz w:val="18"/>
          <w:szCs w:val="18"/>
        </w:rPr>
        <w:footnoteRef/>
      </w:r>
      <w:r w:rsidRPr="00A86C4F">
        <w:rPr>
          <w:sz w:val="18"/>
          <w:szCs w:val="18"/>
        </w:rPr>
        <w:t xml:space="preserve"> Bucher, S. 36.</w:t>
      </w:r>
    </w:p>
  </w:footnote>
  <w:footnote w:id="10">
    <w:p w:rsidR="00235280" w:rsidRPr="00A86C4F" w:rsidRDefault="00235280" w:rsidP="006263A9">
      <w:pPr>
        <w:pStyle w:val="Funotentext"/>
        <w:rPr>
          <w:sz w:val="18"/>
          <w:szCs w:val="18"/>
          <w:lang w:val="de-CH"/>
        </w:rPr>
      </w:pPr>
      <w:r w:rsidRPr="00A86C4F">
        <w:rPr>
          <w:rStyle w:val="Funotenzeichen"/>
          <w:sz w:val="18"/>
          <w:szCs w:val="18"/>
        </w:rPr>
        <w:footnoteRef/>
      </w:r>
      <w:r w:rsidRPr="00A86C4F">
        <w:rPr>
          <w:sz w:val="18"/>
          <w:szCs w:val="18"/>
        </w:rPr>
        <w:t xml:space="preserve"> </w:t>
      </w:r>
      <w:r w:rsidRPr="00A86C4F">
        <w:rPr>
          <w:sz w:val="18"/>
          <w:szCs w:val="18"/>
          <w:lang w:val="de-CH"/>
        </w:rPr>
        <w:t>Bucher, Argovia 56, S. 27 f.</w:t>
      </w:r>
    </w:p>
  </w:footnote>
  <w:footnote w:id="11">
    <w:p w:rsidR="00A9159F" w:rsidRPr="00A9159F" w:rsidRDefault="00A9159F">
      <w:pPr>
        <w:pStyle w:val="Funotentext"/>
        <w:rPr>
          <w:lang w:val="de-CH"/>
        </w:rPr>
      </w:pPr>
      <w:r>
        <w:rPr>
          <w:rStyle w:val="Funotenzeichen"/>
        </w:rPr>
        <w:footnoteRef/>
      </w:r>
      <w:r>
        <w:t xml:space="preserve"> </w:t>
      </w:r>
      <w:hyperlink r:id="rId2" w:history="1">
        <w:r w:rsidRPr="00A9159F">
          <w:rPr>
            <w:rStyle w:val="Hyperlink"/>
            <w:sz w:val="18"/>
          </w:rPr>
          <w:t>http://ssrq-sds-fds.ch/online/BE_I_1_und_2/index.html#p_606</w:t>
        </w:r>
      </w:hyperlink>
      <w:r w:rsidRPr="00A9159F">
        <w:rPr>
          <w:sz w:val="18"/>
        </w:rPr>
        <w:t xml:space="preserve"> </w:t>
      </w:r>
    </w:p>
  </w:footnote>
  <w:footnote w:id="12">
    <w:p w:rsidR="00E23815" w:rsidRPr="00E23815" w:rsidRDefault="00E23815">
      <w:pPr>
        <w:pStyle w:val="Funotentext"/>
      </w:pPr>
      <w:r>
        <w:rPr>
          <w:rStyle w:val="Funotenzeichen"/>
        </w:rPr>
        <w:footnoteRef/>
      </w:r>
      <w:r>
        <w:t xml:space="preserve"> </w:t>
      </w:r>
      <w:hyperlink r:id="rId3" w:anchor="p_247" w:history="1">
        <w:proofErr w:type="gramStart"/>
        <w:r w:rsidRPr="00E23815">
          <w:rPr>
            <w:rStyle w:val="Hyperlink"/>
            <w:sz w:val="18"/>
          </w:rPr>
          <w:t>http://ssrq-sds-fds.ch/online/AG_II_1/index.html#p_247</w:t>
        </w:r>
      </w:hyperlink>
      <w:r w:rsidRPr="00E23815">
        <w:rPr>
          <w:sz w:val="18"/>
        </w:rPr>
        <w:t xml:space="preserve"> </w:t>
      </w:r>
      <w:r w:rsidR="00E36DA0">
        <w:rPr>
          <w:sz w:val="18"/>
        </w:rPr>
        <w:t>f.</w:t>
      </w:r>
      <w:proofErr w:type="gramEnd"/>
    </w:p>
  </w:footnote>
  <w:footnote w:id="13">
    <w:p w:rsidR="00235280" w:rsidRPr="00143E96" w:rsidRDefault="00235280" w:rsidP="006263A9">
      <w:pPr>
        <w:pStyle w:val="Funotentext"/>
        <w:rPr>
          <w:lang w:val="de-CH"/>
        </w:rPr>
      </w:pPr>
      <w:r w:rsidRPr="00A86C4F">
        <w:rPr>
          <w:rStyle w:val="Funotenzeichen"/>
          <w:sz w:val="18"/>
          <w:szCs w:val="18"/>
        </w:rPr>
        <w:footnoteRef/>
      </w:r>
      <w:r w:rsidRPr="00A86C4F">
        <w:rPr>
          <w:sz w:val="18"/>
          <w:szCs w:val="18"/>
        </w:rPr>
        <w:t xml:space="preserve"> </w:t>
      </w:r>
      <w:r w:rsidRPr="00A86C4F">
        <w:rPr>
          <w:sz w:val="18"/>
          <w:szCs w:val="18"/>
          <w:lang w:val="de-CH"/>
        </w:rPr>
        <w:t xml:space="preserve">Folgendes: Bucher, </w:t>
      </w:r>
      <w:proofErr w:type="spellStart"/>
      <w:r w:rsidRPr="00A86C4F">
        <w:rPr>
          <w:sz w:val="18"/>
          <w:szCs w:val="18"/>
          <w:lang w:val="de-CH"/>
        </w:rPr>
        <w:t>Argovia</w:t>
      </w:r>
      <w:proofErr w:type="spellEnd"/>
      <w:r w:rsidRPr="00A86C4F">
        <w:rPr>
          <w:sz w:val="18"/>
          <w:szCs w:val="18"/>
          <w:lang w:val="de-CH"/>
        </w:rPr>
        <w:t xml:space="preserve"> 56, S. 102 f. und </w:t>
      </w:r>
      <w:proofErr w:type="spellStart"/>
      <w:r w:rsidRPr="00A86C4F">
        <w:rPr>
          <w:sz w:val="18"/>
          <w:szCs w:val="18"/>
          <w:lang w:val="de-CH"/>
        </w:rPr>
        <w:t>Siegrist</w:t>
      </w:r>
      <w:proofErr w:type="spellEnd"/>
      <w:r w:rsidRPr="00A86C4F">
        <w:rPr>
          <w:sz w:val="18"/>
          <w:szCs w:val="18"/>
          <w:lang w:val="de-CH"/>
        </w:rPr>
        <w:t xml:space="preserve"> </w:t>
      </w:r>
      <w:proofErr w:type="spellStart"/>
      <w:r w:rsidRPr="00A86C4F">
        <w:rPr>
          <w:sz w:val="18"/>
          <w:szCs w:val="18"/>
          <w:lang w:val="de-CH"/>
        </w:rPr>
        <w:t>Argovia</w:t>
      </w:r>
      <w:proofErr w:type="spellEnd"/>
      <w:r w:rsidRPr="00A86C4F">
        <w:rPr>
          <w:sz w:val="18"/>
          <w:szCs w:val="18"/>
          <w:lang w:val="de-CH"/>
        </w:rPr>
        <w:t xml:space="preserve"> 67, S. 73 f.</w:t>
      </w:r>
      <w:r>
        <w:rPr>
          <w:lang w:val="de-CH"/>
        </w:rPr>
        <w:t xml:space="preserve"> </w:t>
      </w:r>
    </w:p>
  </w:footnote>
  <w:footnote w:id="14">
    <w:p w:rsidR="00235280" w:rsidRPr="00671360" w:rsidRDefault="00235280" w:rsidP="0037659D">
      <w:pPr>
        <w:spacing w:after="0" w:line="240" w:lineRule="auto"/>
        <w:jc w:val="both"/>
        <w:rPr>
          <w:lang w:val="de-CH"/>
        </w:rPr>
      </w:pPr>
      <w:r w:rsidRPr="00671360">
        <w:rPr>
          <w:rStyle w:val="Funotenzeichen"/>
          <w:sz w:val="18"/>
        </w:rPr>
        <w:footnoteRef/>
      </w:r>
      <w:r w:rsidRPr="00671360">
        <w:rPr>
          <w:sz w:val="18"/>
        </w:rPr>
        <w:t xml:space="preserve"> </w:t>
      </w:r>
      <w:r w:rsidRPr="00A86C4F">
        <w:rPr>
          <w:sz w:val="18"/>
          <w:lang w:val="de-CH"/>
        </w:rPr>
        <w:t xml:space="preserve">Der landesherrliche Urbar von 1539 erklärt die Erhebungsart dieser Umsatzsteuer: "Der pfundzoll ist das, </w:t>
      </w:r>
      <w:proofErr w:type="spellStart"/>
      <w:r w:rsidRPr="00A86C4F">
        <w:rPr>
          <w:sz w:val="18"/>
          <w:lang w:val="de-CH"/>
        </w:rPr>
        <w:t>wenne</w:t>
      </w:r>
      <w:proofErr w:type="spellEnd"/>
      <w:r w:rsidRPr="00A86C4F">
        <w:rPr>
          <w:sz w:val="18"/>
          <w:lang w:val="de-CH"/>
        </w:rPr>
        <w:t xml:space="preserve"> einer hie zu </w:t>
      </w:r>
      <w:proofErr w:type="spellStart"/>
      <w:r w:rsidRPr="00A86C4F">
        <w:rPr>
          <w:sz w:val="18"/>
          <w:lang w:val="de-CH"/>
        </w:rPr>
        <w:t>Lentzburg</w:t>
      </w:r>
      <w:proofErr w:type="spellEnd"/>
      <w:r w:rsidRPr="00A86C4F">
        <w:rPr>
          <w:sz w:val="18"/>
          <w:lang w:val="de-CH"/>
        </w:rPr>
        <w:t xml:space="preserve"> in der statt </w:t>
      </w:r>
      <w:proofErr w:type="spellStart"/>
      <w:r w:rsidRPr="00A86C4F">
        <w:rPr>
          <w:sz w:val="18"/>
          <w:lang w:val="de-CH"/>
        </w:rPr>
        <w:t>mercket</w:t>
      </w:r>
      <w:proofErr w:type="spellEnd"/>
      <w:r w:rsidRPr="00A86C4F">
        <w:rPr>
          <w:sz w:val="18"/>
          <w:lang w:val="de-CH"/>
        </w:rPr>
        <w:t xml:space="preserve"> ross, </w:t>
      </w:r>
      <w:proofErr w:type="spellStart"/>
      <w:r w:rsidRPr="00A86C4F">
        <w:rPr>
          <w:sz w:val="18"/>
          <w:lang w:val="de-CH"/>
        </w:rPr>
        <w:t>rind</w:t>
      </w:r>
      <w:proofErr w:type="spellEnd"/>
      <w:r w:rsidRPr="00A86C4F">
        <w:rPr>
          <w:sz w:val="18"/>
          <w:lang w:val="de-CH"/>
        </w:rPr>
        <w:t xml:space="preserve"> an </w:t>
      </w:r>
      <w:proofErr w:type="spellStart"/>
      <w:r w:rsidRPr="00A86C4F">
        <w:rPr>
          <w:sz w:val="18"/>
          <w:lang w:val="de-CH"/>
        </w:rPr>
        <w:t>merckten</w:t>
      </w:r>
      <w:proofErr w:type="spellEnd"/>
      <w:r w:rsidRPr="00A86C4F">
        <w:rPr>
          <w:sz w:val="18"/>
          <w:lang w:val="de-CH"/>
        </w:rPr>
        <w:t xml:space="preserve"> oder </w:t>
      </w:r>
      <w:proofErr w:type="spellStart"/>
      <w:r w:rsidRPr="00A86C4F">
        <w:rPr>
          <w:sz w:val="18"/>
          <w:lang w:val="de-CH"/>
        </w:rPr>
        <w:t>sust</w:t>
      </w:r>
      <w:proofErr w:type="spellEnd"/>
      <w:r w:rsidRPr="00A86C4F">
        <w:rPr>
          <w:sz w:val="18"/>
          <w:lang w:val="de-CH"/>
        </w:rPr>
        <w:t xml:space="preserve">, und was man </w:t>
      </w:r>
      <w:proofErr w:type="spellStart"/>
      <w:r w:rsidRPr="00A86C4F">
        <w:rPr>
          <w:sz w:val="18"/>
          <w:lang w:val="de-CH"/>
        </w:rPr>
        <w:t>verkoufft</w:t>
      </w:r>
      <w:proofErr w:type="spellEnd"/>
      <w:r w:rsidRPr="00A86C4F">
        <w:rPr>
          <w:sz w:val="18"/>
          <w:lang w:val="de-CH"/>
        </w:rPr>
        <w:t xml:space="preserve">, </w:t>
      </w:r>
      <w:proofErr w:type="spellStart"/>
      <w:r w:rsidRPr="00A86C4F">
        <w:rPr>
          <w:sz w:val="18"/>
          <w:lang w:val="de-CH"/>
        </w:rPr>
        <w:t>sol</w:t>
      </w:r>
      <w:proofErr w:type="spellEnd"/>
      <w:r w:rsidRPr="00A86C4F">
        <w:rPr>
          <w:sz w:val="18"/>
          <w:lang w:val="de-CH"/>
        </w:rPr>
        <w:t xml:space="preserve"> man geben von jedem </w:t>
      </w:r>
      <w:proofErr w:type="spellStart"/>
      <w:r w:rsidRPr="00A86C4F">
        <w:rPr>
          <w:sz w:val="18"/>
          <w:lang w:val="de-CH"/>
        </w:rPr>
        <w:t>guldin</w:t>
      </w:r>
      <w:proofErr w:type="spellEnd"/>
      <w:r w:rsidRPr="00A86C4F">
        <w:rPr>
          <w:sz w:val="18"/>
          <w:lang w:val="de-CH"/>
        </w:rPr>
        <w:t xml:space="preserve"> sechs </w:t>
      </w:r>
      <w:proofErr w:type="spellStart"/>
      <w:r w:rsidRPr="00A86C4F">
        <w:rPr>
          <w:sz w:val="18"/>
          <w:lang w:val="de-CH"/>
        </w:rPr>
        <w:t>haller</w:t>
      </w:r>
      <w:proofErr w:type="spellEnd"/>
      <w:r w:rsidRPr="00A86C4F">
        <w:rPr>
          <w:sz w:val="18"/>
          <w:lang w:val="de-CH"/>
        </w:rPr>
        <w:t xml:space="preserve"> (= 1 ¼%), und das </w:t>
      </w:r>
      <w:proofErr w:type="spellStart"/>
      <w:r w:rsidRPr="00A86C4F">
        <w:rPr>
          <w:sz w:val="18"/>
          <w:lang w:val="de-CH"/>
        </w:rPr>
        <w:t>nempt</w:t>
      </w:r>
      <w:proofErr w:type="spellEnd"/>
      <w:r w:rsidRPr="00A86C4F">
        <w:rPr>
          <w:sz w:val="18"/>
          <w:lang w:val="de-CH"/>
        </w:rPr>
        <w:t xml:space="preserve"> man den pfundzoll. Abgab</w:t>
      </w:r>
      <w:r w:rsidR="0037659D">
        <w:rPr>
          <w:sz w:val="18"/>
          <w:lang w:val="de-CH"/>
        </w:rPr>
        <w:t>enpflichtig war der Verkäufer.</w:t>
      </w:r>
    </w:p>
  </w:footnote>
  <w:footnote w:id="15">
    <w:p w:rsidR="00235280" w:rsidRPr="002B5676" w:rsidRDefault="00235280" w:rsidP="006263A9">
      <w:pPr>
        <w:pStyle w:val="Funotentext"/>
        <w:rPr>
          <w:lang w:val="de-CH"/>
        </w:rPr>
      </w:pPr>
      <w:r>
        <w:rPr>
          <w:rStyle w:val="Funotenzeichen"/>
        </w:rPr>
        <w:footnoteRef/>
      </w:r>
      <w:r>
        <w:t xml:space="preserve"> </w:t>
      </w:r>
      <w:r>
        <w:rPr>
          <w:lang w:val="de-CH"/>
        </w:rPr>
        <w:t xml:space="preserve">Vgl. </w:t>
      </w:r>
      <w:proofErr w:type="spellStart"/>
      <w:r>
        <w:rPr>
          <w:lang w:val="de-CH"/>
        </w:rPr>
        <w:t>Siegrist</w:t>
      </w:r>
      <w:proofErr w:type="spellEnd"/>
      <w:r>
        <w:rPr>
          <w:lang w:val="de-CH"/>
        </w:rPr>
        <w:t xml:space="preserve">, </w:t>
      </w:r>
      <w:proofErr w:type="spellStart"/>
      <w:r>
        <w:rPr>
          <w:lang w:val="de-CH"/>
        </w:rPr>
        <w:t>Argovia</w:t>
      </w:r>
      <w:proofErr w:type="spellEnd"/>
      <w:r>
        <w:rPr>
          <w:lang w:val="de-CH"/>
        </w:rPr>
        <w:t xml:space="preserve"> 64, S. 458-459.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B6BB6"/>
    <w:multiLevelType w:val="hybridMultilevel"/>
    <w:tmpl w:val="B4A241A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0D0645CF"/>
    <w:multiLevelType w:val="hybridMultilevel"/>
    <w:tmpl w:val="8EC23FC8"/>
    <w:lvl w:ilvl="0" w:tplc="739A59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7F07F65"/>
    <w:multiLevelType w:val="hybridMultilevel"/>
    <w:tmpl w:val="1DC8F9C0"/>
    <w:lvl w:ilvl="0" w:tplc="739A59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31BF1C29"/>
    <w:multiLevelType w:val="hybridMultilevel"/>
    <w:tmpl w:val="EF24CBBA"/>
    <w:lvl w:ilvl="0" w:tplc="83A49962">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43031773"/>
    <w:multiLevelType w:val="hybridMultilevel"/>
    <w:tmpl w:val="C15C6E1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4B275294"/>
    <w:multiLevelType w:val="hybridMultilevel"/>
    <w:tmpl w:val="E1ECE10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B26"/>
    <w:rsid w:val="00063883"/>
    <w:rsid w:val="0007103D"/>
    <w:rsid w:val="000E783C"/>
    <w:rsid w:val="000F42BF"/>
    <w:rsid w:val="0011550F"/>
    <w:rsid w:val="001D097E"/>
    <w:rsid w:val="001D7CC4"/>
    <w:rsid w:val="0021261D"/>
    <w:rsid w:val="00235280"/>
    <w:rsid w:val="00261FB8"/>
    <w:rsid w:val="002B6839"/>
    <w:rsid w:val="002F12A1"/>
    <w:rsid w:val="002F32D0"/>
    <w:rsid w:val="00333D11"/>
    <w:rsid w:val="0037659D"/>
    <w:rsid w:val="003E6AA1"/>
    <w:rsid w:val="004727E6"/>
    <w:rsid w:val="005D7C3A"/>
    <w:rsid w:val="006263A9"/>
    <w:rsid w:val="00676B26"/>
    <w:rsid w:val="006B3EED"/>
    <w:rsid w:val="006E09A1"/>
    <w:rsid w:val="0079560E"/>
    <w:rsid w:val="0080146C"/>
    <w:rsid w:val="008D1FEB"/>
    <w:rsid w:val="008E5213"/>
    <w:rsid w:val="008F7352"/>
    <w:rsid w:val="009369E3"/>
    <w:rsid w:val="009B1F70"/>
    <w:rsid w:val="009F1A1E"/>
    <w:rsid w:val="00A02F1E"/>
    <w:rsid w:val="00A80E81"/>
    <w:rsid w:val="00A86C4F"/>
    <w:rsid w:val="00A9159F"/>
    <w:rsid w:val="00B45B96"/>
    <w:rsid w:val="00B52F74"/>
    <w:rsid w:val="00BB7A48"/>
    <w:rsid w:val="00C6044A"/>
    <w:rsid w:val="00D137B6"/>
    <w:rsid w:val="00D729EF"/>
    <w:rsid w:val="00DB0E41"/>
    <w:rsid w:val="00E23815"/>
    <w:rsid w:val="00E36DA0"/>
    <w:rsid w:val="00E67C9B"/>
    <w:rsid w:val="00EC6B2A"/>
    <w:rsid w:val="00ED1646"/>
    <w:rsid w:val="00ED3FA6"/>
    <w:rsid w:val="00EE1183"/>
    <w:rsid w:val="00EE5A32"/>
    <w:rsid w:val="00EF25F1"/>
    <w:rsid w:val="00F1279F"/>
    <w:rsid w:val="00F24B4D"/>
    <w:rsid w:val="00F800B8"/>
    <w:rsid w:val="00F83D81"/>
    <w:rsid w:val="00F86845"/>
    <w:rsid w:val="00F95A12"/>
    <w:rsid w:val="00FB35EB"/>
    <w:rsid w:val="00FD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3A9"/>
  </w:style>
  <w:style w:type="paragraph" w:styleId="berschrift1">
    <w:name w:val="heading 1"/>
    <w:basedOn w:val="Standard"/>
    <w:next w:val="Standard"/>
    <w:link w:val="berschrift1Zchn"/>
    <w:uiPriority w:val="9"/>
    <w:qFormat/>
    <w:rsid w:val="009B1F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6B26"/>
    <w:pPr>
      <w:ind w:left="720"/>
      <w:contextualSpacing/>
    </w:pPr>
  </w:style>
  <w:style w:type="character" w:styleId="Hyperlink">
    <w:name w:val="Hyperlink"/>
    <w:basedOn w:val="Absatz-Standardschriftart"/>
    <w:uiPriority w:val="99"/>
    <w:unhideWhenUsed/>
    <w:rsid w:val="00676B26"/>
    <w:rPr>
      <w:color w:val="0000FF" w:themeColor="hyperlink"/>
      <w:u w:val="single"/>
    </w:rPr>
  </w:style>
  <w:style w:type="paragraph" w:styleId="Fuzeile">
    <w:name w:val="footer"/>
    <w:basedOn w:val="Standard"/>
    <w:link w:val="FuzeileZchn"/>
    <w:uiPriority w:val="99"/>
    <w:unhideWhenUsed/>
    <w:rsid w:val="00676B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6B26"/>
  </w:style>
  <w:style w:type="paragraph" w:styleId="Funotentext">
    <w:name w:val="footnote text"/>
    <w:basedOn w:val="Standard"/>
    <w:link w:val="FunotentextZchn"/>
    <w:uiPriority w:val="99"/>
    <w:semiHidden/>
    <w:unhideWhenUsed/>
    <w:rsid w:val="00676B26"/>
    <w:pPr>
      <w:spacing w:after="0" w:line="240" w:lineRule="auto"/>
    </w:pPr>
  </w:style>
  <w:style w:type="character" w:customStyle="1" w:styleId="FunotentextZchn">
    <w:name w:val="Fußnotentext Zchn"/>
    <w:basedOn w:val="Absatz-Standardschriftart"/>
    <w:link w:val="Funotentext"/>
    <w:uiPriority w:val="99"/>
    <w:semiHidden/>
    <w:rsid w:val="00676B26"/>
  </w:style>
  <w:style w:type="character" w:styleId="Funotenzeichen">
    <w:name w:val="footnote reference"/>
    <w:basedOn w:val="Absatz-Standardschriftart"/>
    <w:uiPriority w:val="99"/>
    <w:semiHidden/>
    <w:unhideWhenUsed/>
    <w:rsid w:val="00676B26"/>
    <w:rPr>
      <w:vertAlign w:val="superscript"/>
    </w:rPr>
  </w:style>
  <w:style w:type="character" w:customStyle="1" w:styleId="berschrift1Zchn">
    <w:name w:val="Überschrift 1 Zchn"/>
    <w:basedOn w:val="Absatz-Standardschriftart"/>
    <w:link w:val="berschrift1"/>
    <w:uiPriority w:val="9"/>
    <w:rsid w:val="009B1F7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9B1F70"/>
    <w:pPr>
      <w:outlineLvl w:val="9"/>
    </w:pPr>
    <w:rPr>
      <w:lang w:val="de-CH" w:eastAsia="de-CH"/>
    </w:rPr>
  </w:style>
  <w:style w:type="paragraph" w:styleId="Sprechblasentext">
    <w:name w:val="Balloon Text"/>
    <w:basedOn w:val="Standard"/>
    <w:link w:val="SprechblasentextZchn"/>
    <w:uiPriority w:val="99"/>
    <w:semiHidden/>
    <w:unhideWhenUsed/>
    <w:rsid w:val="009B1F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1F70"/>
    <w:rPr>
      <w:rFonts w:ascii="Tahoma" w:hAnsi="Tahoma" w:cs="Tahoma"/>
      <w:sz w:val="16"/>
      <w:szCs w:val="16"/>
    </w:rPr>
  </w:style>
  <w:style w:type="paragraph" w:styleId="Verzeichnis1">
    <w:name w:val="toc 1"/>
    <w:basedOn w:val="Standard"/>
    <w:next w:val="Standard"/>
    <w:autoRedefine/>
    <w:uiPriority w:val="39"/>
    <w:unhideWhenUsed/>
    <w:rsid w:val="009B1F7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3A9"/>
  </w:style>
  <w:style w:type="paragraph" w:styleId="berschrift1">
    <w:name w:val="heading 1"/>
    <w:basedOn w:val="Standard"/>
    <w:next w:val="Standard"/>
    <w:link w:val="berschrift1Zchn"/>
    <w:uiPriority w:val="9"/>
    <w:qFormat/>
    <w:rsid w:val="009B1F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6B26"/>
    <w:pPr>
      <w:ind w:left="720"/>
      <w:contextualSpacing/>
    </w:pPr>
  </w:style>
  <w:style w:type="character" w:styleId="Hyperlink">
    <w:name w:val="Hyperlink"/>
    <w:basedOn w:val="Absatz-Standardschriftart"/>
    <w:uiPriority w:val="99"/>
    <w:unhideWhenUsed/>
    <w:rsid w:val="00676B26"/>
    <w:rPr>
      <w:color w:val="0000FF" w:themeColor="hyperlink"/>
      <w:u w:val="single"/>
    </w:rPr>
  </w:style>
  <w:style w:type="paragraph" w:styleId="Fuzeile">
    <w:name w:val="footer"/>
    <w:basedOn w:val="Standard"/>
    <w:link w:val="FuzeileZchn"/>
    <w:uiPriority w:val="99"/>
    <w:unhideWhenUsed/>
    <w:rsid w:val="00676B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6B26"/>
  </w:style>
  <w:style w:type="paragraph" w:styleId="Funotentext">
    <w:name w:val="footnote text"/>
    <w:basedOn w:val="Standard"/>
    <w:link w:val="FunotentextZchn"/>
    <w:uiPriority w:val="99"/>
    <w:semiHidden/>
    <w:unhideWhenUsed/>
    <w:rsid w:val="00676B26"/>
    <w:pPr>
      <w:spacing w:after="0" w:line="240" w:lineRule="auto"/>
    </w:pPr>
  </w:style>
  <w:style w:type="character" w:customStyle="1" w:styleId="FunotentextZchn">
    <w:name w:val="Fußnotentext Zchn"/>
    <w:basedOn w:val="Absatz-Standardschriftart"/>
    <w:link w:val="Funotentext"/>
    <w:uiPriority w:val="99"/>
    <w:semiHidden/>
    <w:rsid w:val="00676B26"/>
  </w:style>
  <w:style w:type="character" w:styleId="Funotenzeichen">
    <w:name w:val="footnote reference"/>
    <w:basedOn w:val="Absatz-Standardschriftart"/>
    <w:uiPriority w:val="99"/>
    <w:semiHidden/>
    <w:unhideWhenUsed/>
    <w:rsid w:val="00676B26"/>
    <w:rPr>
      <w:vertAlign w:val="superscript"/>
    </w:rPr>
  </w:style>
  <w:style w:type="character" w:customStyle="1" w:styleId="berschrift1Zchn">
    <w:name w:val="Überschrift 1 Zchn"/>
    <w:basedOn w:val="Absatz-Standardschriftart"/>
    <w:link w:val="berschrift1"/>
    <w:uiPriority w:val="9"/>
    <w:rsid w:val="009B1F7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9B1F70"/>
    <w:pPr>
      <w:outlineLvl w:val="9"/>
    </w:pPr>
    <w:rPr>
      <w:lang w:val="de-CH" w:eastAsia="de-CH"/>
    </w:rPr>
  </w:style>
  <w:style w:type="paragraph" w:styleId="Sprechblasentext">
    <w:name w:val="Balloon Text"/>
    <w:basedOn w:val="Standard"/>
    <w:link w:val="SprechblasentextZchn"/>
    <w:uiPriority w:val="99"/>
    <w:semiHidden/>
    <w:unhideWhenUsed/>
    <w:rsid w:val="009B1F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1F70"/>
    <w:rPr>
      <w:rFonts w:ascii="Tahoma" w:hAnsi="Tahoma" w:cs="Tahoma"/>
      <w:sz w:val="16"/>
      <w:szCs w:val="16"/>
    </w:rPr>
  </w:style>
  <w:style w:type="paragraph" w:styleId="Verzeichnis1">
    <w:name w:val="toc 1"/>
    <w:basedOn w:val="Standard"/>
    <w:next w:val="Standard"/>
    <w:autoRedefine/>
    <w:uiPriority w:val="39"/>
    <w:unhideWhenUsed/>
    <w:rsid w:val="009B1F7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rq-sds-fds.ch/online/AG_II_1/index.html" TargetMode="External"/><Relationship Id="rId2" Type="http://schemas.openxmlformats.org/officeDocument/2006/relationships/hyperlink" Target="http://ssrq-sds-fds.ch/online/BE_I_1_und_2/index.html#p_606" TargetMode="External"/><Relationship Id="rId1" Type="http://schemas.openxmlformats.org/officeDocument/2006/relationships/hyperlink" Target="http://ssrq-sds-fds.ch/online/BE_I_1_und_2/index.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EA4A-0296-4616-80BA-0934912F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24C1DDF4.dotm</Template>
  <TotalTime>0</TotalTime>
  <Pages>13</Pages>
  <Words>2358</Words>
  <Characters>14861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Nipp Manuela  BKSMA</dc:creator>
  <cp:lastModifiedBy>Nipp Manuela  BKSMA</cp:lastModifiedBy>
  <cp:revision>41</cp:revision>
  <dcterms:created xsi:type="dcterms:W3CDTF">2015-02-09T11:41:00Z</dcterms:created>
  <dcterms:modified xsi:type="dcterms:W3CDTF">2015-03-02T10:22:00Z</dcterms:modified>
</cp:coreProperties>
</file>